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C4443" w14:textId="7B8BFC16" w:rsidR="00343DCB" w:rsidRDefault="001578C2" w:rsidP="00343DCB">
      <w:pPr>
        <w:spacing w:after="0" w:line="240" w:lineRule="auto"/>
        <w:jc w:val="both"/>
        <w:rPr>
          <w:rFonts w:eastAsia="Calibri" w:cs="SourceSansPro-Bold"/>
          <w:b/>
          <w:bCs/>
          <w:color w:val="003D7D"/>
          <w:sz w:val="22"/>
          <w:lang w:eastAsia="pl-PL"/>
        </w:rPr>
      </w:pPr>
      <w:r w:rsidRPr="00F540A6">
        <w:rPr>
          <w:b/>
          <w:noProof/>
          <w:lang w:eastAsia="pl-PL"/>
        </w:rPr>
        <w:drawing>
          <wp:anchor distT="0" distB="0" distL="114300" distR="114300" simplePos="0" relativeHeight="251655680" behindDoc="1" locked="0" layoutInCell="1" allowOverlap="1" wp14:anchorId="366CC5C8" wp14:editId="09B923F2">
            <wp:simplePos x="0" y="0"/>
            <wp:positionH relativeFrom="column">
              <wp:posOffset>7509510</wp:posOffset>
            </wp:positionH>
            <wp:positionV relativeFrom="paragraph">
              <wp:posOffset>22225</wp:posOffset>
            </wp:positionV>
            <wp:extent cx="1903730" cy="1381125"/>
            <wp:effectExtent l="0" t="0" r="1270" b="9525"/>
            <wp:wrapTight wrapText="bothSides">
              <wp:wrapPolygon edited="0">
                <wp:start x="0" y="0"/>
                <wp:lineTo x="0" y="21451"/>
                <wp:lineTo x="21398" y="21451"/>
                <wp:lineTo x="2139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A64" w:rsidRPr="00F540A6">
        <w:rPr>
          <w:b/>
          <w:noProof/>
          <w:lang w:eastAsia="pl-PL"/>
        </w:rPr>
        <w:drawing>
          <wp:anchor distT="0" distB="0" distL="114300" distR="114300" simplePos="0" relativeHeight="251658752" behindDoc="1" locked="0" layoutInCell="1" allowOverlap="1" wp14:anchorId="47EEBC98" wp14:editId="40F57EE1">
            <wp:simplePos x="0" y="0"/>
            <wp:positionH relativeFrom="column">
              <wp:posOffset>-88900</wp:posOffset>
            </wp:positionH>
            <wp:positionV relativeFrom="paragraph">
              <wp:posOffset>0</wp:posOffset>
            </wp:positionV>
            <wp:extent cx="1737995" cy="1261110"/>
            <wp:effectExtent l="0" t="0" r="0" b="0"/>
            <wp:wrapTight wrapText="bothSides">
              <wp:wrapPolygon edited="0">
                <wp:start x="0" y="0"/>
                <wp:lineTo x="0" y="21208"/>
                <wp:lineTo x="21308" y="21208"/>
                <wp:lineTo x="21308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37376" w14:textId="76EC9032" w:rsidR="00C03DF6" w:rsidRPr="00D81109" w:rsidRDefault="00C03DF6" w:rsidP="00D8110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SourceSansPro-Bold"/>
          <w:b/>
          <w:bCs/>
          <w:sz w:val="18"/>
          <w:szCs w:val="18"/>
          <w:lang w:eastAsia="pl-PL"/>
        </w:rPr>
      </w:pPr>
    </w:p>
    <w:p w14:paraId="0BA16DC2" w14:textId="5AEADBC4" w:rsidR="00D81109" w:rsidRDefault="00D81109" w:rsidP="00D8110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SourceSansPro-Bold"/>
          <w:bCs/>
          <w:sz w:val="18"/>
          <w:szCs w:val="18"/>
          <w:lang w:eastAsia="pl-PL"/>
        </w:rPr>
      </w:pPr>
    </w:p>
    <w:p w14:paraId="4AFC5091" w14:textId="77777777" w:rsidR="00BD75D7" w:rsidRDefault="00BD75D7" w:rsidP="00D8110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SourceSansPro-Bold"/>
          <w:bCs/>
          <w:sz w:val="18"/>
          <w:szCs w:val="18"/>
          <w:lang w:eastAsia="pl-PL"/>
        </w:rPr>
      </w:pPr>
    </w:p>
    <w:p w14:paraId="76E4A6A3" w14:textId="77777777" w:rsidR="00BC4A64" w:rsidRDefault="00BC4A64" w:rsidP="00B32007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="SourceSansPro-Bold"/>
          <w:bCs/>
          <w:sz w:val="18"/>
          <w:szCs w:val="18"/>
          <w:lang w:eastAsia="pl-PL"/>
        </w:rPr>
      </w:pPr>
    </w:p>
    <w:p w14:paraId="079EAD8E" w14:textId="77777777" w:rsidR="00BC4A64" w:rsidRDefault="00BC4A64" w:rsidP="00B32007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="SourceSansPro-Bold"/>
          <w:bCs/>
          <w:sz w:val="18"/>
          <w:szCs w:val="18"/>
          <w:lang w:eastAsia="pl-PL"/>
        </w:rPr>
      </w:pPr>
    </w:p>
    <w:p w14:paraId="37CCC668" w14:textId="77777777" w:rsidR="00BC4A64" w:rsidRDefault="00BC4A64" w:rsidP="00B32007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="SourceSansPro-Bold"/>
          <w:bCs/>
          <w:sz w:val="18"/>
          <w:szCs w:val="18"/>
          <w:lang w:eastAsia="pl-PL"/>
        </w:rPr>
      </w:pPr>
    </w:p>
    <w:p w14:paraId="61EBD0D5" w14:textId="77777777" w:rsidR="00BC4A64" w:rsidRDefault="00BC4A64" w:rsidP="00B32007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="SourceSansPro-Bold"/>
          <w:bCs/>
          <w:sz w:val="18"/>
          <w:szCs w:val="18"/>
          <w:lang w:eastAsia="pl-PL"/>
        </w:rPr>
      </w:pPr>
    </w:p>
    <w:p w14:paraId="4D88F1C5" w14:textId="77777777" w:rsidR="00BC4A64" w:rsidRDefault="00BC4A64" w:rsidP="00B32007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="SourceSansPro-Bold"/>
          <w:bCs/>
          <w:sz w:val="18"/>
          <w:szCs w:val="18"/>
          <w:lang w:eastAsia="pl-PL"/>
        </w:rPr>
      </w:pPr>
    </w:p>
    <w:p w14:paraId="160C0DDC" w14:textId="77777777" w:rsidR="00B27CCA" w:rsidRDefault="00B27CCA" w:rsidP="00B32007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="SourceSansPro-Bold"/>
          <w:b/>
          <w:sz w:val="22"/>
          <w:lang w:eastAsia="pl-PL"/>
        </w:rPr>
      </w:pPr>
    </w:p>
    <w:p w14:paraId="4CABA125" w14:textId="4CE8B246" w:rsidR="00BD75D7" w:rsidRPr="00B32007" w:rsidRDefault="00831E4A" w:rsidP="00B32007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="SourceSansPro-Bold"/>
          <w:b/>
          <w:bCs/>
          <w:sz w:val="18"/>
          <w:szCs w:val="18"/>
          <w:lang w:eastAsia="pl-PL"/>
        </w:rPr>
      </w:pPr>
      <w:r>
        <w:rPr>
          <w:rFonts w:eastAsia="Calibri" w:cs="SourceSansPro-Bold"/>
          <w:b/>
          <w:sz w:val="22"/>
          <w:lang w:eastAsia="pl-PL"/>
        </w:rPr>
        <w:t>Jeśli chciałbyś mieć większe wsparcie na wypadek nowotworu, istnieje możliwość rozszerzenia o poniższy dodatkowy pakiet.</w:t>
      </w:r>
    </w:p>
    <w:p w14:paraId="6F51D371" w14:textId="77777777" w:rsidR="00343DCB" w:rsidRPr="00B32007" w:rsidRDefault="00BD75D7" w:rsidP="00BD75D7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eastAsia="Calibri" w:cs="SourceSansPro-Bold"/>
          <w:b/>
          <w:bCs/>
          <w:sz w:val="32"/>
          <w:szCs w:val="32"/>
          <w:lang w:eastAsia="pl-PL"/>
        </w:rPr>
      </w:pPr>
      <w:r w:rsidRPr="00B32007">
        <w:rPr>
          <w:rFonts w:eastAsia="Calibri" w:cs="SourceSansPro-Bold"/>
          <w:b/>
          <w:bCs/>
          <w:noProof/>
          <w:sz w:val="18"/>
          <w:szCs w:val="18"/>
          <w:lang w:eastAsia="pl-PL"/>
        </w:rPr>
        <w:drawing>
          <wp:inline distT="0" distB="0" distL="0" distR="0" wp14:anchorId="56CEE689" wp14:editId="5A6EF0F5">
            <wp:extent cx="6892284" cy="4429496"/>
            <wp:effectExtent l="0" t="0" r="444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17252" cy="4445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98F70" w14:textId="77777777" w:rsidR="00BD0E14" w:rsidRPr="00AF2E85" w:rsidRDefault="00BD0E14" w:rsidP="00BD0E14">
      <w:pPr>
        <w:spacing w:after="0" w:line="240" w:lineRule="auto"/>
        <w:ind w:left="-170"/>
        <w:jc w:val="both"/>
        <w:rPr>
          <w:rFonts w:eastAsia="Times New Roman" w:cs="Tahoma"/>
          <w:b/>
          <w:color w:val="1F497D"/>
          <w:sz w:val="8"/>
          <w:szCs w:val="8"/>
        </w:rPr>
      </w:pPr>
    </w:p>
    <w:p w14:paraId="2270790E" w14:textId="77777777" w:rsidR="00D81109" w:rsidRDefault="00D81109" w:rsidP="0037497F">
      <w:pPr>
        <w:spacing w:after="0" w:line="240" w:lineRule="auto"/>
        <w:ind w:left="-170"/>
        <w:rPr>
          <w:rFonts w:eastAsia="Source Sans Pro" w:cs="Times New Roman"/>
          <w:b/>
          <w:sz w:val="19"/>
          <w:szCs w:val="19"/>
        </w:rPr>
      </w:pPr>
    </w:p>
    <w:p w14:paraId="4FE0DEDC" w14:textId="77777777" w:rsidR="00B34C5C" w:rsidRDefault="00B34C5C" w:rsidP="0037497F">
      <w:pPr>
        <w:spacing w:after="0" w:line="240" w:lineRule="auto"/>
        <w:ind w:left="-170"/>
        <w:rPr>
          <w:rFonts w:eastAsia="Source Sans Pro" w:cs="Times New Roman"/>
          <w:b/>
          <w:sz w:val="19"/>
          <w:szCs w:val="19"/>
        </w:rPr>
      </w:pPr>
    </w:p>
    <w:p w14:paraId="00D2706C" w14:textId="77777777" w:rsidR="00B34C5C" w:rsidRDefault="00B32007" w:rsidP="002E6BE4">
      <w:pPr>
        <w:spacing w:after="0" w:line="240" w:lineRule="auto"/>
        <w:ind w:left="426"/>
        <w:rPr>
          <w:rFonts w:eastAsia="Source Sans Pro" w:cs="Times New Roman"/>
          <w:b/>
          <w:sz w:val="19"/>
          <w:szCs w:val="19"/>
        </w:rPr>
      </w:pPr>
      <w:r w:rsidRPr="00B32007">
        <w:rPr>
          <w:rFonts w:eastAsia="Source Sans Pro" w:cs="Times New Roman"/>
          <w:b/>
          <w:sz w:val="19"/>
          <w:szCs w:val="19"/>
        </w:rPr>
        <w:t xml:space="preserve">Karencje w pakiecie dodatkowym Wsparcie na wypadek nowotworu:  </w:t>
      </w:r>
    </w:p>
    <w:p w14:paraId="242F9230" w14:textId="77777777" w:rsidR="00B32007" w:rsidRDefault="00B32007" w:rsidP="002E6BE4">
      <w:pPr>
        <w:spacing w:after="0" w:line="240" w:lineRule="auto"/>
        <w:ind w:left="426"/>
        <w:rPr>
          <w:rFonts w:eastAsia="Source Sans Pro" w:cs="Times New Roman"/>
          <w:b/>
          <w:sz w:val="19"/>
          <w:szCs w:val="19"/>
        </w:rPr>
      </w:pPr>
    </w:p>
    <w:p w14:paraId="500802B2" w14:textId="77777777" w:rsidR="00B32007" w:rsidRPr="00B32007" w:rsidRDefault="00B32007" w:rsidP="002E6BE4">
      <w:pPr>
        <w:spacing w:after="0" w:line="240" w:lineRule="auto"/>
        <w:ind w:left="426"/>
        <w:rPr>
          <w:rFonts w:eastAsia="Source Sans Pro" w:cs="Times New Roman"/>
          <w:b/>
          <w:sz w:val="19"/>
          <w:szCs w:val="19"/>
        </w:rPr>
      </w:pPr>
      <w:r w:rsidRPr="00B32007">
        <w:rPr>
          <w:rFonts w:eastAsia="Source Sans Pro" w:cs="Times New Roman"/>
          <w:b/>
          <w:sz w:val="19"/>
          <w:szCs w:val="19"/>
        </w:rPr>
        <w:t>90 dni:</w:t>
      </w:r>
    </w:p>
    <w:p w14:paraId="5E5C420A" w14:textId="77777777" w:rsidR="00B32007" w:rsidRPr="00B32007" w:rsidRDefault="00B32007" w:rsidP="002E6BE4">
      <w:pPr>
        <w:spacing w:after="0" w:line="240" w:lineRule="auto"/>
        <w:ind w:left="426"/>
        <w:rPr>
          <w:rFonts w:eastAsia="Source Sans Pro" w:cs="Times New Roman"/>
          <w:b/>
          <w:sz w:val="19"/>
          <w:szCs w:val="19"/>
        </w:rPr>
      </w:pPr>
      <w:r w:rsidRPr="00B32007">
        <w:rPr>
          <w:rFonts w:eastAsia="Source Sans Pro" w:cs="Times New Roman"/>
          <w:b/>
          <w:sz w:val="19"/>
          <w:szCs w:val="19"/>
        </w:rPr>
        <w:t>zdiagnozowanie nowotworu złośliwego, zdiagnozowanie nowotworu złośliwego we wczesnym stadium, wystąpienie ciężkiej choroby, specjalistyczne leczenie</w:t>
      </w:r>
    </w:p>
    <w:p w14:paraId="145E53D9" w14:textId="77777777" w:rsidR="00B32007" w:rsidRPr="00B32007" w:rsidRDefault="00B32007" w:rsidP="002E6BE4">
      <w:pPr>
        <w:spacing w:after="0" w:line="240" w:lineRule="auto"/>
        <w:ind w:left="426"/>
        <w:rPr>
          <w:rFonts w:eastAsia="Source Sans Pro" w:cs="Times New Roman"/>
          <w:b/>
          <w:sz w:val="19"/>
          <w:szCs w:val="19"/>
        </w:rPr>
      </w:pPr>
    </w:p>
    <w:p w14:paraId="01C379FD" w14:textId="77777777" w:rsidR="00B32007" w:rsidRPr="00B32007" w:rsidRDefault="00B32007" w:rsidP="002E6BE4">
      <w:pPr>
        <w:spacing w:after="0" w:line="240" w:lineRule="auto"/>
        <w:ind w:left="426"/>
        <w:rPr>
          <w:rFonts w:eastAsia="Source Sans Pro" w:cs="Times New Roman"/>
          <w:b/>
          <w:sz w:val="19"/>
          <w:szCs w:val="19"/>
        </w:rPr>
      </w:pPr>
      <w:r w:rsidRPr="00B32007">
        <w:rPr>
          <w:rFonts w:eastAsia="Source Sans Pro" w:cs="Times New Roman"/>
          <w:b/>
          <w:sz w:val="19"/>
          <w:szCs w:val="19"/>
        </w:rPr>
        <w:t>6 miesięcy:</w:t>
      </w:r>
    </w:p>
    <w:p w14:paraId="432B7D55" w14:textId="77777777" w:rsidR="00B34C5C" w:rsidRDefault="00B32007" w:rsidP="002E6BE4">
      <w:pPr>
        <w:spacing w:after="0" w:line="240" w:lineRule="auto"/>
        <w:ind w:left="426"/>
        <w:rPr>
          <w:rFonts w:eastAsia="Source Sans Pro" w:cs="Times New Roman"/>
          <w:b/>
          <w:sz w:val="19"/>
          <w:szCs w:val="19"/>
        </w:rPr>
      </w:pPr>
      <w:r w:rsidRPr="00B32007">
        <w:rPr>
          <w:rFonts w:eastAsia="Source Sans Pro" w:cs="Times New Roman"/>
          <w:b/>
          <w:sz w:val="19"/>
          <w:szCs w:val="19"/>
        </w:rPr>
        <w:t>śmierć ubezpieczonego</w:t>
      </w:r>
    </w:p>
    <w:p w14:paraId="7673F5FA" w14:textId="77777777" w:rsidR="00B34C5C" w:rsidRDefault="00B34C5C" w:rsidP="0037497F">
      <w:pPr>
        <w:spacing w:after="0" w:line="240" w:lineRule="auto"/>
        <w:ind w:left="-170"/>
        <w:rPr>
          <w:rFonts w:eastAsia="Source Sans Pro" w:cs="Times New Roman"/>
          <w:b/>
          <w:sz w:val="19"/>
          <w:szCs w:val="19"/>
        </w:rPr>
      </w:pPr>
    </w:p>
    <w:p w14:paraId="59B06F54" w14:textId="77777777" w:rsidR="00B34C5C" w:rsidRDefault="00B34C5C" w:rsidP="0037497F">
      <w:pPr>
        <w:spacing w:after="0" w:line="240" w:lineRule="auto"/>
        <w:ind w:left="-170"/>
        <w:rPr>
          <w:rFonts w:eastAsia="Source Sans Pro" w:cs="Times New Roman"/>
          <w:b/>
          <w:sz w:val="19"/>
          <w:szCs w:val="19"/>
        </w:rPr>
      </w:pPr>
    </w:p>
    <w:p w14:paraId="60ABDEED" w14:textId="77777777" w:rsidR="00B34C5C" w:rsidRDefault="00B34C5C" w:rsidP="0037497F">
      <w:pPr>
        <w:spacing w:after="0" w:line="240" w:lineRule="auto"/>
        <w:ind w:left="-170"/>
        <w:rPr>
          <w:rFonts w:eastAsia="Source Sans Pro" w:cs="Times New Roman"/>
          <w:b/>
          <w:sz w:val="19"/>
          <w:szCs w:val="19"/>
        </w:rPr>
      </w:pPr>
    </w:p>
    <w:p w14:paraId="3C941C24" w14:textId="77777777" w:rsidR="00B34C5C" w:rsidRDefault="00B34C5C" w:rsidP="0037497F">
      <w:pPr>
        <w:spacing w:after="0" w:line="240" w:lineRule="auto"/>
        <w:ind w:left="-170"/>
        <w:rPr>
          <w:rFonts w:eastAsia="Source Sans Pro" w:cs="Times New Roman"/>
          <w:b/>
          <w:sz w:val="19"/>
          <w:szCs w:val="19"/>
        </w:rPr>
      </w:pPr>
    </w:p>
    <w:p w14:paraId="19085617" w14:textId="77777777" w:rsidR="00B34C5C" w:rsidRDefault="00B34C5C" w:rsidP="0037497F">
      <w:pPr>
        <w:spacing w:after="0" w:line="240" w:lineRule="auto"/>
        <w:ind w:left="-170"/>
        <w:rPr>
          <w:rFonts w:eastAsia="Source Sans Pro" w:cs="Times New Roman"/>
          <w:b/>
          <w:sz w:val="19"/>
          <w:szCs w:val="19"/>
        </w:rPr>
      </w:pPr>
    </w:p>
    <w:p w14:paraId="6FDB6EFE" w14:textId="77777777" w:rsidR="00B34C5C" w:rsidRDefault="00B34C5C" w:rsidP="0037497F">
      <w:pPr>
        <w:spacing w:after="0" w:line="240" w:lineRule="auto"/>
        <w:ind w:left="-170"/>
        <w:rPr>
          <w:rFonts w:eastAsia="Source Sans Pro" w:cs="Times New Roman"/>
          <w:b/>
          <w:sz w:val="19"/>
          <w:szCs w:val="19"/>
        </w:rPr>
      </w:pPr>
    </w:p>
    <w:p w14:paraId="503E00C8" w14:textId="77777777" w:rsidR="00B34C5C" w:rsidRDefault="00B34C5C" w:rsidP="0037497F">
      <w:pPr>
        <w:spacing w:after="0" w:line="240" w:lineRule="auto"/>
        <w:ind w:left="-170"/>
        <w:rPr>
          <w:rFonts w:eastAsia="Source Sans Pro" w:cs="Times New Roman"/>
          <w:b/>
          <w:sz w:val="19"/>
          <w:szCs w:val="19"/>
        </w:rPr>
      </w:pPr>
    </w:p>
    <w:p w14:paraId="75B0D1E5" w14:textId="77777777" w:rsidR="00B34C5C" w:rsidRDefault="00B34C5C" w:rsidP="0037497F">
      <w:pPr>
        <w:spacing w:after="0" w:line="240" w:lineRule="auto"/>
        <w:ind w:left="-170"/>
        <w:rPr>
          <w:rFonts w:eastAsia="Source Sans Pro" w:cs="Times New Roman"/>
          <w:b/>
          <w:sz w:val="19"/>
          <w:szCs w:val="19"/>
        </w:rPr>
      </w:pPr>
    </w:p>
    <w:p w14:paraId="1B7124D9" w14:textId="77777777" w:rsidR="00B34C5C" w:rsidRDefault="00B34C5C" w:rsidP="0037497F">
      <w:pPr>
        <w:spacing w:after="0" w:line="240" w:lineRule="auto"/>
        <w:ind w:left="-170"/>
        <w:rPr>
          <w:rFonts w:eastAsia="Source Sans Pro" w:cs="Times New Roman"/>
          <w:b/>
          <w:sz w:val="19"/>
          <w:szCs w:val="19"/>
        </w:rPr>
      </w:pPr>
    </w:p>
    <w:p w14:paraId="5E9F469D" w14:textId="77777777" w:rsidR="00B34C5C" w:rsidRDefault="00B34C5C" w:rsidP="0037497F">
      <w:pPr>
        <w:spacing w:after="0" w:line="240" w:lineRule="auto"/>
        <w:ind w:left="-170"/>
        <w:rPr>
          <w:rFonts w:eastAsia="Source Sans Pro" w:cs="Times New Roman"/>
          <w:b/>
          <w:sz w:val="19"/>
          <w:szCs w:val="19"/>
        </w:rPr>
      </w:pPr>
    </w:p>
    <w:p w14:paraId="1F64CE34" w14:textId="77777777" w:rsidR="00B34C5C" w:rsidRDefault="00B34C5C" w:rsidP="0037497F">
      <w:pPr>
        <w:spacing w:after="0" w:line="240" w:lineRule="auto"/>
        <w:ind w:left="-170"/>
        <w:rPr>
          <w:rFonts w:eastAsia="Source Sans Pro" w:cs="Times New Roman"/>
          <w:b/>
          <w:sz w:val="19"/>
          <w:szCs w:val="19"/>
        </w:rPr>
      </w:pPr>
    </w:p>
    <w:p w14:paraId="79475A35" w14:textId="77777777" w:rsidR="00B34C5C" w:rsidRDefault="00B34C5C" w:rsidP="0037497F">
      <w:pPr>
        <w:spacing w:after="0" w:line="240" w:lineRule="auto"/>
        <w:ind w:left="-170"/>
        <w:rPr>
          <w:rFonts w:eastAsia="Source Sans Pro" w:cs="Times New Roman"/>
          <w:b/>
          <w:sz w:val="19"/>
          <w:szCs w:val="19"/>
        </w:rPr>
      </w:pPr>
    </w:p>
    <w:p w14:paraId="415CA1BC" w14:textId="77777777" w:rsidR="00B34C5C" w:rsidRDefault="00B34C5C" w:rsidP="0037497F">
      <w:pPr>
        <w:spacing w:after="0" w:line="240" w:lineRule="auto"/>
        <w:ind w:left="-170"/>
        <w:rPr>
          <w:rFonts w:eastAsia="Source Sans Pro" w:cs="Times New Roman"/>
          <w:b/>
          <w:sz w:val="19"/>
          <w:szCs w:val="19"/>
        </w:rPr>
      </w:pPr>
    </w:p>
    <w:p w14:paraId="19B57427" w14:textId="77777777" w:rsidR="00B34C5C" w:rsidRDefault="00B34C5C" w:rsidP="0037497F">
      <w:pPr>
        <w:spacing w:after="0" w:line="240" w:lineRule="auto"/>
        <w:ind w:left="-170"/>
        <w:rPr>
          <w:rFonts w:eastAsia="Source Sans Pro" w:cs="Times New Roman"/>
          <w:b/>
          <w:sz w:val="19"/>
          <w:szCs w:val="19"/>
        </w:rPr>
      </w:pPr>
    </w:p>
    <w:p w14:paraId="6135C140" w14:textId="77777777" w:rsidR="00B34C5C" w:rsidRDefault="00B34C5C" w:rsidP="0037497F">
      <w:pPr>
        <w:spacing w:after="0" w:line="240" w:lineRule="auto"/>
        <w:ind w:left="-170"/>
        <w:rPr>
          <w:rFonts w:eastAsia="Source Sans Pro" w:cs="Times New Roman"/>
          <w:b/>
          <w:sz w:val="19"/>
          <w:szCs w:val="19"/>
        </w:rPr>
      </w:pPr>
    </w:p>
    <w:p w14:paraId="6643A038" w14:textId="77777777" w:rsidR="00B34C5C" w:rsidRDefault="00B34C5C" w:rsidP="0037497F">
      <w:pPr>
        <w:spacing w:after="0" w:line="240" w:lineRule="auto"/>
        <w:ind w:left="-170"/>
        <w:rPr>
          <w:rFonts w:eastAsia="Source Sans Pro" w:cs="Times New Roman"/>
          <w:b/>
          <w:sz w:val="19"/>
          <w:szCs w:val="19"/>
        </w:rPr>
      </w:pPr>
    </w:p>
    <w:p w14:paraId="4B667ABB" w14:textId="3360BC8F" w:rsidR="00B34C5C" w:rsidRDefault="00B34C5C" w:rsidP="0037497F">
      <w:pPr>
        <w:spacing w:after="0" w:line="240" w:lineRule="auto"/>
        <w:ind w:left="-170"/>
        <w:rPr>
          <w:rFonts w:eastAsia="Source Sans Pro" w:cs="Times New Roman"/>
          <w:b/>
          <w:sz w:val="19"/>
          <w:szCs w:val="19"/>
        </w:rPr>
      </w:pPr>
    </w:p>
    <w:p w14:paraId="357F3179" w14:textId="21E04881" w:rsidR="00B34C5C" w:rsidRDefault="00B34C5C" w:rsidP="0037497F">
      <w:pPr>
        <w:spacing w:after="0" w:line="240" w:lineRule="auto"/>
        <w:ind w:left="-170"/>
        <w:rPr>
          <w:rFonts w:eastAsia="Source Sans Pro" w:cs="Times New Roman"/>
          <w:b/>
          <w:sz w:val="19"/>
          <w:szCs w:val="19"/>
        </w:rPr>
      </w:pPr>
    </w:p>
    <w:p w14:paraId="6B99CB1E" w14:textId="75CE96B2" w:rsidR="00B34C5C" w:rsidRDefault="00B34C5C" w:rsidP="0037497F">
      <w:pPr>
        <w:spacing w:after="0" w:line="240" w:lineRule="auto"/>
        <w:ind w:left="-170"/>
        <w:rPr>
          <w:rFonts w:eastAsia="Source Sans Pro" w:cs="Times New Roman"/>
          <w:b/>
          <w:sz w:val="19"/>
          <w:szCs w:val="19"/>
        </w:rPr>
      </w:pPr>
    </w:p>
    <w:p w14:paraId="061227C7" w14:textId="30CBA9AC" w:rsidR="00B34C5C" w:rsidRDefault="00BC4A64" w:rsidP="0037497F">
      <w:pPr>
        <w:spacing w:after="0" w:line="240" w:lineRule="auto"/>
        <w:ind w:left="-170"/>
        <w:rPr>
          <w:rFonts w:eastAsia="Source Sans Pro" w:cs="Times New Roman"/>
          <w:b/>
          <w:sz w:val="19"/>
          <w:szCs w:val="19"/>
        </w:rPr>
      </w:pPr>
      <w:r w:rsidRPr="00D344CA">
        <w:rPr>
          <w:rFonts w:ascii="Tahoma" w:eastAsia="Calibri" w:hAnsi="Tahoma" w:cs="Times New Roman"/>
          <w:noProof/>
          <w:color w:val="646464"/>
          <w:sz w:val="17"/>
          <w:szCs w:val="17"/>
          <w:lang w:eastAsia="pl-PL"/>
        </w:rPr>
        <w:drawing>
          <wp:anchor distT="0" distB="0" distL="114300" distR="114300" simplePos="0" relativeHeight="251659264" behindDoc="0" locked="0" layoutInCell="1" allowOverlap="1" wp14:anchorId="56AC4F61" wp14:editId="1038F6DE">
            <wp:simplePos x="0" y="0"/>
            <wp:positionH relativeFrom="column">
              <wp:posOffset>6181781</wp:posOffset>
            </wp:positionH>
            <wp:positionV relativeFrom="paragraph">
              <wp:posOffset>101928</wp:posOffset>
            </wp:positionV>
            <wp:extent cx="657225" cy="657225"/>
            <wp:effectExtent l="0" t="0" r="9525" b="9525"/>
            <wp:wrapNone/>
            <wp:docPr id="7" name="Obraz 7" descr="PZU_logo-doA4-3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ZU_logo-doA4-30mm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CA3BC" w14:textId="64C94436" w:rsidR="00B34C5C" w:rsidRDefault="00B34C5C" w:rsidP="0037497F">
      <w:pPr>
        <w:spacing w:after="0" w:line="240" w:lineRule="auto"/>
        <w:ind w:left="-170"/>
        <w:rPr>
          <w:rFonts w:eastAsia="Source Sans Pro" w:cs="Times New Roman"/>
          <w:b/>
          <w:sz w:val="19"/>
          <w:szCs w:val="19"/>
        </w:rPr>
      </w:pPr>
    </w:p>
    <w:p w14:paraId="0B721DBF" w14:textId="7F7AA6B3" w:rsidR="00B34C5C" w:rsidRDefault="00B34C5C" w:rsidP="0037497F">
      <w:pPr>
        <w:spacing w:after="0" w:line="240" w:lineRule="auto"/>
        <w:ind w:left="-170"/>
        <w:rPr>
          <w:rFonts w:eastAsia="Source Sans Pro" w:cs="Times New Roman"/>
          <w:b/>
          <w:sz w:val="19"/>
          <w:szCs w:val="19"/>
        </w:rPr>
      </w:pPr>
    </w:p>
    <w:p w14:paraId="33EBCF94" w14:textId="77777777" w:rsidR="00B34C5C" w:rsidRDefault="00B34C5C" w:rsidP="0037497F">
      <w:pPr>
        <w:spacing w:after="0" w:line="240" w:lineRule="auto"/>
        <w:ind w:left="-170"/>
        <w:rPr>
          <w:rFonts w:eastAsia="Source Sans Pro" w:cs="Times New Roman"/>
          <w:b/>
          <w:sz w:val="19"/>
          <w:szCs w:val="19"/>
        </w:rPr>
      </w:pPr>
    </w:p>
    <w:p w14:paraId="78871FAA" w14:textId="77777777" w:rsidR="00B34C5C" w:rsidRDefault="00B34C5C" w:rsidP="0037497F">
      <w:pPr>
        <w:spacing w:after="0" w:line="240" w:lineRule="auto"/>
        <w:ind w:left="-170"/>
        <w:rPr>
          <w:rFonts w:eastAsia="Source Sans Pro" w:cs="Times New Roman"/>
          <w:b/>
          <w:sz w:val="19"/>
          <w:szCs w:val="19"/>
        </w:rPr>
      </w:pPr>
    </w:p>
    <w:p w14:paraId="72D6BC78" w14:textId="77777777" w:rsidR="00B34C5C" w:rsidRDefault="00B34C5C" w:rsidP="0037497F">
      <w:pPr>
        <w:spacing w:after="0" w:line="240" w:lineRule="auto"/>
        <w:ind w:left="-170"/>
        <w:rPr>
          <w:rFonts w:eastAsia="Source Sans Pro" w:cs="Times New Roman"/>
          <w:b/>
          <w:sz w:val="19"/>
          <w:szCs w:val="19"/>
        </w:rPr>
      </w:pPr>
    </w:p>
    <w:p w14:paraId="33094BFE" w14:textId="77777777" w:rsidR="00B34C5C" w:rsidRDefault="00B34C5C" w:rsidP="0037497F">
      <w:pPr>
        <w:spacing w:after="0" w:line="240" w:lineRule="auto"/>
        <w:ind w:left="-170"/>
        <w:rPr>
          <w:rFonts w:eastAsia="Source Sans Pro" w:cs="Times New Roman"/>
          <w:b/>
          <w:sz w:val="19"/>
          <w:szCs w:val="19"/>
        </w:rPr>
      </w:pPr>
    </w:p>
    <w:p w14:paraId="6EBD91CA" w14:textId="77777777" w:rsidR="00B34C5C" w:rsidRDefault="00B34C5C" w:rsidP="0037497F">
      <w:pPr>
        <w:spacing w:after="0" w:line="240" w:lineRule="auto"/>
        <w:ind w:left="-170"/>
        <w:rPr>
          <w:rFonts w:eastAsia="Source Sans Pro" w:cs="Times New Roman"/>
          <w:b/>
          <w:sz w:val="19"/>
          <w:szCs w:val="19"/>
        </w:rPr>
      </w:pPr>
    </w:p>
    <w:p w14:paraId="39D08E2F" w14:textId="677C7002" w:rsidR="00500A62" w:rsidRPr="00B27CCA" w:rsidRDefault="00A01DBC" w:rsidP="00B27CCA">
      <w:pPr>
        <w:spacing w:after="0"/>
        <w:jc w:val="right"/>
        <w:rPr>
          <w:rFonts w:ascii="Tahoma" w:eastAsia="Calibri" w:hAnsi="Tahoma" w:cs="Tahoma"/>
          <w:color w:val="003C7D"/>
          <w:sz w:val="16"/>
          <w:szCs w:val="16"/>
        </w:rPr>
      </w:pPr>
      <w:r>
        <w:rPr>
          <w:rFonts w:ascii="Tahoma" w:eastAsia="Calibri" w:hAnsi="Tahoma" w:cs="Tahoma"/>
          <w:color w:val="003C7D"/>
          <w:sz w:val="16"/>
          <w:szCs w:val="16"/>
        </w:rPr>
        <w:t>M</w:t>
      </w:r>
      <w:r w:rsidR="00500A62">
        <w:rPr>
          <w:rFonts w:ascii="Tahoma" w:eastAsia="Calibri" w:hAnsi="Tahoma" w:cs="Tahoma"/>
          <w:color w:val="003C7D"/>
          <w:sz w:val="16"/>
          <w:szCs w:val="16"/>
        </w:rPr>
        <w:t>ATERIAŁ MARKETINGOWY</w:t>
      </w:r>
    </w:p>
    <w:p w14:paraId="10EB80C3" w14:textId="77777777" w:rsidR="00143514" w:rsidRPr="004C50AD" w:rsidRDefault="00BD0E14" w:rsidP="00A01DB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ahoma" w:hAnsi="Tahoma" w:cs="Tahoma"/>
          <w:b/>
          <w:color w:val="003B7C"/>
          <w:sz w:val="26"/>
          <w:szCs w:val="26"/>
        </w:rPr>
      </w:pPr>
      <w:r w:rsidRPr="004C50AD">
        <w:rPr>
          <w:rFonts w:ascii="Tahoma" w:eastAsia="Tahoma" w:hAnsi="Tahoma" w:cs="Tahoma"/>
          <w:b/>
          <w:color w:val="003B7C"/>
          <w:sz w:val="26"/>
          <w:szCs w:val="26"/>
        </w:rPr>
        <w:t xml:space="preserve">Program grupowego ubezpieczenia  na życie dla pracowników  </w:t>
      </w:r>
    </w:p>
    <w:p w14:paraId="35B76A98" w14:textId="78BD6DD0" w:rsidR="00143514" w:rsidRDefault="00B34C5C" w:rsidP="00A01DB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noProof/>
          <w:color w:val="1F497D"/>
          <w:spacing w:val="-1"/>
          <w:sz w:val="32"/>
          <w:szCs w:val="32"/>
          <w:lang w:eastAsia="pl-PL"/>
        </w:rPr>
      </w:pPr>
      <w:r>
        <w:rPr>
          <w:rFonts w:ascii="Tahoma" w:eastAsia="Calibri" w:hAnsi="Tahoma" w:cs="Tahoma"/>
          <w:b/>
          <w:noProof/>
          <w:color w:val="1F497D"/>
          <w:spacing w:val="-1"/>
          <w:sz w:val="32"/>
          <w:szCs w:val="32"/>
          <w:lang w:eastAsia="pl-PL"/>
        </w:rPr>
        <w:t>Enea Wytwarzanie Sp. z o.o.</w:t>
      </w:r>
    </w:p>
    <w:p w14:paraId="58811412" w14:textId="77777777" w:rsidR="00BD0E14" w:rsidRPr="004C50AD" w:rsidRDefault="007565EF" w:rsidP="004C50A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color w:val="1F497D"/>
          <w:sz w:val="26"/>
          <w:szCs w:val="26"/>
          <w:lang w:eastAsia="pl-PL"/>
        </w:rPr>
      </w:pPr>
      <w:r>
        <w:rPr>
          <w:rFonts w:ascii="Tahoma" w:eastAsia="Calibri" w:hAnsi="Tahoma" w:cs="Tahoma"/>
          <w:b/>
          <w:noProof/>
          <w:color w:val="1F497D"/>
          <w:spacing w:val="-1"/>
          <w:sz w:val="32"/>
          <w:szCs w:val="32"/>
          <w:lang w:eastAsia="pl-PL"/>
        </w:rPr>
        <w:t xml:space="preserve"> </w:t>
      </w:r>
      <w:r w:rsidRPr="004C50AD">
        <w:rPr>
          <w:rFonts w:ascii="Tahoma" w:eastAsia="Calibri" w:hAnsi="Tahoma" w:cs="Tahoma"/>
          <w:b/>
          <w:noProof/>
          <w:color w:val="1F497D"/>
          <w:spacing w:val="-1"/>
          <w:sz w:val="26"/>
          <w:szCs w:val="26"/>
          <w:lang w:eastAsia="pl-PL"/>
        </w:rPr>
        <w:t xml:space="preserve">oraz </w:t>
      </w:r>
      <w:r w:rsidR="004C50AD" w:rsidRPr="004C50AD">
        <w:rPr>
          <w:rFonts w:ascii="Tahoma" w:eastAsia="Calibri" w:hAnsi="Tahoma" w:cs="Tahoma"/>
          <w:b/>
          <w:noProof/>
          <w:color w:val="1F497D"/>
          <w:spacing w:val="-1"/>
          <w:sz w:val="26"/>
          <w:szCs w:val="26"/>
          <w:lang w:eastAsia="pl-PL"/>
        </w:rPr>
        <w:t xml:space="preserve"> </w:t>
      </w:r>
      <w:r w:rsidR="00BD0E14" w:rsidRPr="004C50AD">
        <w:rPr>
          <w:rFonts w:ascii="Tahoma" w:eastAsia="Calibri" w:hAnsi="Tahoma" w:cs="Tahoma"/>
          <w:b/>
          <w:noProof/>
          <w:color w:val="1F497D"/>
          <w:spacing w:val="-1"/>
          <w:sz w:val="26"/>
          <w:szCs w:val="26"/>
          <w:lang w:eastAsia="pl-PL"/>
        </w:rPr>
        <w:t>ich</w:t>
      </w:r>
      <w:r w:rsidR="00BD0E14" w:rsidRPr="004C50AD">
        <w:rPr>
          <w:rFonts w:ascii="Tahoma" w:eastAsia="Calibri" w:hAnsi="Tahoma" w:cs="Tahoma"/>
          <w:b/>
          <w:noProof/>
          <w:color w:val="1F497D"/>
          <w:spacing w:val="43"/>
          <w:sz w:val="26"/>
          <w:szCs w:val="26"/>
          <w:lang w:eastAsia="pl-PL"/>
        </w:rPr>
        <w:t> </w:t>
      </w:r>
      <w:r w:rsidR="00BD0E14" w:rsidRPr="004C50AD">
        <w:rPr>
          <w:rFonts w:ascii="Tahoma" w:eastAsia="Calibri" w:hAnsi="Tahoma" w:cs="Tahoma"/>
          <w:b/>
          <w:noProof/>
          <w:color w:val="1F497D"/>
          <w:spacing w:val="-1"/>
          <w:sz w:val="26"/>
          <w:szCs w:val="26"/>
          <w:lang w:eastAsia="pl-PL"/>
        </w:rPr>
        <w:t>ma</w:t>
      </w:r>
      <w:r w:rsidR="00BD0E14" w:rsidRPr="004C50AD">
        <w:rPr>
          <w:rFonts w:ascii="Tahoma" w:eastAsia="Calibri" w:hAnsi="Tahoma" w:cs="Tahoma"/>
          <w:b/>
          <w:noProof/>
          <w:color w:val="1F497D"/>
          <w:sz w:val="26"/>
          <w:szCs w:val="26"/>
          <w:lang w:eastAsia="pl-PL"/>
        </w:rPr>
        <w:t>łż</w:t>
      </w:r>
      <w:r w:rsidR="00BD0E14" w:rsidRPr="004C50AD">
        <w:rPr>
          <w:rFonts w:ascii="Tahoma" w:eastAsia="Calibri" w:hAnsi="Tahoma" w:cs="Tahoma"/>
          <w:b/>
          <w:noProof/>
          <w:color w:val="1F497D"/>
          <w:spacing w:val="-1"/>
          <w:sz w:val="26"/>
          <w:szCs w:val="26"/>
          <w:lang w:eastAsia="pl-PL"/>
        </w:rPr>
        <w:t>onków/partnerów i</w:t>
      </w:r>
      <w:r w:rsidR="00BD0E14" w:rsidRPr="004C50AD">
        <w:rPr>
          <w:rFonts w:ascii="Tahoma" w:eastAsia="Calibri" w:hAnsi="Tahoma" w:cs="Tahoma"/>
          <w:b/>
          <w:noProof/>
          <w:color w:val="1F497D"/>
          <w:spacing w:val="43"/>
          <w:sz w:val="26"/>
          <w:szCs w:val="26"/>
          <w:lang w:eastAsia="pl-PL"/>
        </w:rPr>
        <w:t> </w:t>
      </w:r>
      <w:r w:rsidR="00BD0E14" w:rsidRPr="004C50AD">
        <w:rPr>
          <w:rFonts w:ascii="Tahoma" w:eastAsia="Calibri" w:hAnsi="Tahoma" w:cs="Tahoma"/>
          <w:b/>
          <w:noProof/>
          <w:color w:val="1F497D"/>
          <w:spacing w:val="-1"/>
          <w:sz w:val="26"/>
          <w:szCs w:val="26"/>
          <w:lang w:eastAsia="pl-PL"/>
        </w:rPr>
        <w:t>pełnoletnich</w:t>
      </w:r>
      <w:r w:rsidR="00BD0E14" w:rsidRPr="004C50AD">
        <w:rPr>
          <w:rFonts w:ascii="Tahoma" w:eastAsia="Calibri" w:hAnsi="Tahoma" w:cs="Tahoma"/>
          <w:b/>
          <w:noProof/>
          <w:color w:val="1F497D"/>
          <w:spacing w:val="43"/>
          <w:sz w:val="26"/>
          <w:szCs w:val="26"/>
          <w:lang w:eastAsia="pl-PL"/>
        </w:rPr>
        <w:t> </w:t>
      </w:r>
      <w:r w:rsidR="00BD0E14" w:rsidRPr="004C50AD">
        <w:rPr>
          <w:rFonts w:ascii="Tahoma" w:eastAsia="Calibri" w:hAnsi="Tahoma" w:cs="Tahoma"/>
          <w:b/>
          <w:noProof/>
          <w:color w:val="1F497D"/>
          <w:sz w:val="26"/>
          <w:szCs w:val="26"/>
          <w:lang w:eastAsia="pl-PL"/>
        </w:rPr>
        <w:t>dzieci</w:t>
      </w:r>
    </w:p>
    <w:p w14:paraId="6AEBE1FC" w14:textId="77777777" w:rsidR="00BD0E14" w:rsidRPr="00BD0E14" w:rsidRDefault="00BD0E14" w:rsidP="00BD0E14">
      <w:pPr>
        <w:spacing w:after="0"/>
        <w:rPr>
          <w:rFonts w:ascii="Tahoma" w:eastAsia="Calibri" w:hAnsi="Tahoma" w:cs="Times New Roman"/>
          <w:color w:val="646464"/>
          <w:sz w:val="17"/>
        </w:rPr>
      </w:pPr>
    </w:p>
    <w:p w14:paraId="76496C84" w14:textId="77777777" w:rsidR="00BD0E14" w:rsidRPr="008946DC" w:rsidRDefault="00BD0E14" w:rsidP="00BD0E14">
      <w:pPr>
        <w:spacing w:after="0"/>
        <w:rPr>
          <w:rFonts w:ascii="Tahoma" w:eastAsia="Calibri" w:hAnsi="Tahoma" w:cs="Times New Roman"/>
          <w:color w:val="646464"/>
          <w:sz w:val="22"/>
        </w:rPr>
      </w:pPr>
    </w:p>
    <w:p w14:paraId="79CEEBA6" w14:textId="2793BD08" w:rsidR="002E6BE4" w:rsidRPr="002E6BE4" w:rsidRDefault="002E6BE4" w:rsidP="002E6BE4">
      <w:pPr>
        <w:spacing w:after="0"/>
        <w:rPr>
          <w:rFonts w:eastAsia="Calibri" w:cs="Times New Roman"/>
          <w:b/>
          <w:sz w:val="22"/>
        </w:rPr>
      </w:pPr>
      <w:r w:rsidRPr="002E6BE4">
        <w:rPr>
          <w:rFonts w:eastAsia="Calibri" w:cs="Times New Roman"/>
          <w:b/>
          <w:sz w:val="22"/>
        </w:rPr>
        <w:t>Szanowni Państwo,</w:t>
      </w:r>
    </w:p>
    <w:p w14:paraId="768FCAC6" w14:textId="2A62439C" w:rsidR="00F14D09" w:rsidRDefault="002E6BE4" w:rsidP="00FA7921">
      <w:pPr>
        <w:spacing w:after="0"/>
        <w:jc w:val="both"/>
        <w:rPr>
          <w:rFonts w:eastAsia="Calibri" w:cs="Times New Roman"/>
          <w:sz w:val="22"/>
        </w:rPr>
      </w:pPr>
      <w:r w:rsidRPr="002E6BE4">
        <w:rPr>
          <w:rFonts w:eastAsia="Calibri" w:cs="Times New Roman"/>
          <w:sz w:val="22"/>
        </w:rPr>
        <w:t xml:space="preserve">dziękujemy za zaufanie i powierzenie nam tak ważnych spraw, jak ochrona Waszego życia i zdrowia. </w:t>
      </w:r>
    </w:p>
    <w:p w14:paraId="0F072198" w14:textId="05FAF136" w:rsidR="002E6BE4" w:rsidRPr="002E6BE4" w:rsidRDefault="002E6BE4" w:rsidP="00FA7921">
      <w:pPr>
        <w:spacing w:after="0"/>
        <w:jc w:val="both"/>
        <w:rPr>
          <w:rFonts w:eastAsia="Calibri" w:cs="Times New Roman"/>
          <w:sz w:val="22"/>
        </w:rPr>
      </w:pPr>
      <w:r w:rsidRPr="002E6BE4">
        <w:rPr>
          <w:rFonts w:eastAsia="Calibri" w:cs="Times New Roman"/>
          <w:sz w:val="22"/>
        </w:rPr>
        <w:t>Aby zapewnić Wam jeszcze większe wsparcie na wypadek nieprzewidzianych zdarzeń,</w:t>
      </w:r>
      <w:r w:rsidR="00EE66CF">
        <w:rPr>
          <w:rFonts w:eastAsia="Calibri" w:cs="Times New Roman"/>
          <w:sz w:val="22"/>
        </w:rPr>
        <w:t xml:space="preserve"> </w:t>
      </w:r>
      <w:r w:rsidRPr="002E6BE4">
        <w:rPr>
          <w:rFonts w:eastAsia="Calibri" w:cs="Times New Roman"/>
          <w:sz w:val="22"/>
        </w:rPr>
        <w:t xml:space="preserve"> w związku z rocznicą polisy przypadającą 1 marca 2022 roku</w:t>
      </w:r>
      <w:r w:rsidR="00EE66CF">
        <w:rPr>
          <w:rFonts w:eastAsia="Calibri" w:cs="Times New Roman"/>
          <w:sz w:val="22"/>
        </w:rPr>
        <w:t xml:space="preserve"> </w:t>
      </w:r>
      <w:r w:rsidRPr="002E6BE4">
        <w:rPr>
          <w:rFonts w:eastAsia="Calibri" w:cs="Times New Roman"/>
          <w:sz w:val="22"/>
        </w:rPr>
        <w:t xml:space="preserve"> przygotowaliśmy propozycję rozszerzenia ochrony ubezpieczeniowej.</w:t>
      </w:r>
    </w:p>
    <w:p w14:paraId="79D4FA69" w14:textId="71C6826B" w:rsidR="00BD0E14" w:rsidRPr="002E6BE4" w:rsidRDefault="002E6BE4" w:rsidP="00FA7921">
      <w:pPr>
        <w:spacing w:after="0"/>
        <w:jc w:val="both"/>
        <w:rPr>
          <w:rFonts w:eastAsia="Calibri" w:cs="Times New Roman"/>
          <w:sz w:val="22"/>
        </w:rPr>
      </w:pPr>
      <w:r w:rsidRPr="002E6BE4">
        <w:rPr>
          <w:rFonts w:eastAsia="Calibri" w:cs="Times New Roman"/>
          <w:sz w:val="22"/>
        </w:rPr>
        <w:t>Nowe warunki ubezpieczenia obowiązują od  1 marca  2022r. i całkowicie zastąpią aktualnie funkcjonujące grupowe ubezpieczenie na życie w  zakładzie</w:t>
      </w:r>
    </w:p>
    <w:p w14:paraId="38D10759" w14:textId="08041FBC" w:rsidR="00A01DBC" w:rsidRPr="008946DC" w:rsidRDefault="00A01DBC" w:rsidP="00BD0E14">
      <w:pPr>
        <w:autoSpaceDE w:val="0"/>
        <w:autoSpaceDN w:val="0"/>
        <w:adjustRightInd w:val="0"/>
        <w:spacing w:after="0" w:line="240" w:lineRule="auto"/>
        <w:rPr>
          <w:rFonts w:eastAsia="Tahoma" w:cs="SourceSansPro-Regular"/>
          <w:sz w:val="22"/>
        </w:rPr>
      </w:pPr>
    </w:p>
    <w:p w14:paraId="4613C5A9" w14:textId="77777777" w:rsidR="00BD0E14" w:rsidRPr="008946DC" w:rsidRDefault="00BD0E14" w:rsidP="00DB3E12">
      <w:pPr>
        <w:spacing w:after="0" w:line="240" w:lineRule="auto"/>
        <w:jc w:val="both"/>
        <w:rPr>
          <w:rFonts w:eastAsia="Calibri" w:cs="Calibri"/>
          <w:b/>
          <w:sz w:val="22"/>
          <w:u w:val="single"/>
          <w:lang w:eastAsia="pl-PL"/>
        </w:rPr>
      </w:pPr>
      <w:r w:rsidRPr="008946DC">
        <w:rPr>
          <w:rFonts w:eastAsia="Calibri" w:cs="Calibri"/>
          <w:b/>
          <w:sz w:val="22"/>
          <w:u w:val="single"/>
          <w:lang w:eastAsia="pl-PL"/>
        </w:rPr>
        <w:t xml:space="preserve">Najważniejsze </w:t>
      </w:r>
      <w:r w:rsidR="005F6089" w:rsidRPr="008946DC">
        <w:rPr>
          <w:rFonts w:eastAsia="Calibri" w:cs="Calibri"/>
          <w:b/>
          <w:sz w:val="22"/>
          <w:u w:val="single"/>
          <w:lang w:eastAsia="pl-PL"/>
        </w:rPr>
        <w:t xml:space="preserve">zmiany w </w:t>
      </w:r>
      <w:r w:rsidRPr="008946DC">
        <w:rPr>
          <w:rFonts w:eastAsia="Calibri" w:cs="Calibri"/>
          <w:b/>
          <w:sz w:val="22"/>
          <w:u w:val="single"/>
          <w:lang w:eastAsia="pl-PL"/>
        </w:rPr>
        <w:t xml:space="preserve"> programie:</w:t>
      </w:r>
    </w:p>
    <w:p w14:paraId="7F92C68C" w14:textId="77777777" w:rsidR="00BD0E14" w:rsidRPr="008946DC" w:rsidRDefault="00106161" w:rsidP="0010616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="Calibri"/>
          <w:sz w:val="22"/>
          <w:lang w:eastAsia="pl-PL"/>
        </w:rPr>
      </w:pPr>
      <w:r w:rsidRPr="008946DC">
        <w:rPr>
          <w:rFonts w:eastAsia="Calibri" w:cs="Calibri"/>
          <w:sz w:val="22"/>
          <w:lang w:eastAsia="pl-PL"/>
        </w:rPr>
        <w:t>Zmiana w wypłacie świadczeń za pobyt w szpitalu:</w:t>
      </w:r>
    </w:p>
    <w:p w14:paraId="3CD7E71D" w14:textId="652F0834" w:rsidR="00106161" w:rsidRPr="008946DC" w:rsidRDefault="002F1624" w:rsidP="00FA79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libri" w:cs="Calibri"/>
          <w:b/>
          <w:sz w:val="22"/>
          <w:lang w:eastAsia="pl-PL"/>
        </w:rPr>
      </w:pPr>
      <w:r>
        <w:rPr>
          <w:rFonts w:eastAsia="Calibri" w:cs="Calibri"/>
          <w:b/>
          <w:sz w:val="22"/>
          <w:lang w:eastAsia="pl-PL"/>
        </w:rPr>
        <w:t xml:space="preserve">świadczenie za </w:t>
      </w:r>
      <w:r w:rsidR="00106161" w:rsidRPr="008946DC">
        <w:rPr>
          <w:rFonts w:eastAsia="Calibri" w:cs="Calibri"/>
          <w:b/>
          <w:sz w:val="22"/>
          <w:lang w:eastAsia="pl-PL"/>
        </w:rPr>
        <w:t>pobyt</w:t>
      </w:r>
      <w:r>
        <w:rPr>
          <w:rFonts w:eastAsia="Calibri" w:cs="Calibri"/>
          <w:b/>
          <w:sz w:val="22"/>
          <w:lang w:eastAsia="pl-PL"/>
        </w:rPr>
        <w:t xml:space="preserve"> w szpitalu</w:t>
      </w:r>
      <w:r w:rsidR="00106161" w:rsidRPr="008946DC">
        <w:rPr>
          <w:rFonts w:eastAsia="Calibri" w:cs="Calibri"/>
          <w:b/>
          <w:sz w:val="22"/>
          <w:lang w:eastAsia="pl-PL"/>
        </w:rPr>
        <w:t xml:space="preserve"> w wyniku choroby </w:t>
      </w:r>
      <w:r>
        <w:rPr>
          <w:rFonts w:eastAsia="Calibri" w:cs="Calibri"/>
          <w:b/>
          <w:sz w:val="22"/>
          <w:lang w:eastAsia="pl-PL"/>
        </w:rPr>
        <w:t>zostanie wypłac</w:t>
      </w:r>
      <w:bookmarkStart w:id="0" w:name="_GoBack"/>
      <w:bookmarkEnd w:id="0"/>
      <w:r>
        <w:rPr>
          <w:rFonts w:eastAsia="Calibri" w:cs="Calibri"/>
          <w:b/>
          <w:sz w:val="22"/>
          <w:lang w:eastAsia="pl-PL"/>
        </w:rPr>
        <w:t xml:space="preserve">one, jeśli pobyt będzie trwał co najmniej </w:t>
      </w:r>
      <w:r w:rsidR="00106161" w:rsidRPr="008946DC">
        <w:rPr>
          <w:rFonts w:eastAsia="Calibri" w:cs="Calibri"/>
          <w:b/>
          <w:sz w:val="22"/>
          <w:lang w:eastAsia="pl-PL"/>
        </w:rPr>
        <w:t>2 dni</w:t>
      </w:r>
    </w:p>
    <w:p w14:paraId="41CA1FEC" w14:textId="585AA2C2" w:rsidR="00106161" w:rsidRPr="008946DC" w:rsidRDefault="002F1624" w:rsidP="00FA79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libri" w:cs="Calibri"/>
          <w:b/>
          <w:sz w:val="22"/>
          <w:lang w:eastAsia="pl-PL"/>
        </w:rPr>
      </w:pPr>
      <w:r>
        <w:rPr>
          <w:rFonts w:eastAsia="Calibri" w:cs="Calibri"/>
          <w:b/>
          <w:sz w:val="22"/>
          <w:lang w:eastAsia="pl-PL"/>
        </w:rPr>
        <w:t xml:space="preserve">świadczenie za </w:t>
      </w:r>
      <w:r w:rsidRPr="008946DC">
        <w:rPr>
          <w:rFonts w:eastAsia="Calibri" w:cs="Calibri"/>
          <w:b/>
          <w:sz w:val="22"/>
          <w:lang w:eastAsia="pl-PL"/>
        </w:rPr>
        <w:t>pobyt</w:t>
      </w:r>
      <w:r>
        <w:rPr>
          <w:rFonts w:eastAsia="Calibri" w:cs="Calibri"/>
          <w:b/>
          <w:sz w:val="22"/>
          <w:lang w:eastAsia="pl-PL"/>
        </w:rPr>
        <w:t xml:space="preserve"> w szpitalu</w:t>
      </w:r>
      <w:r w:rsidRPr="008946DC">
        <w:rPr>
          <w:rFonts w:eastAsia="Calibri" w:cs="Calibri"/>
          <w:b/>
          <w:sz w:val="22"/>
          <w:lang w:eastAsia="pl-PL"/>
        </w:rPr>
        <w:t xml:space="preserve"> w wyniku </w:t>
      </w:r>
      <w:r w:rsidR="002E6BE4">
        <w:rPr>
          <w:rFonts w:eastAsia="Calibri" w:cs="Calibri"/>
          <w:b/>
          <w:sz w:val="22"/>
          <w:lang w:eastAsia="pl-PL"/>
        </w:rPr>
        <w:t>nieszczęśliwego wypadku</w:t>
      </w:r>
      <w:r w:rsidRPr="008946DC">
        <w:rPr>
          <w:rFonts w:eastAsia="Calibri" w:cs="Calibri"/>
          <w:b/>
          <w:sz w:val="22"/>
          <w:lang w:eastAsia="pl-PL"/>
        </w:rPr>
        <w:t xml:space="preserve"> </w:t>
      </w:r>
      <w:r>
        <w:rPr>
          <w:rFonts w:eastAsia="Calibri" w:cs="Calibri"/>
          <w:b/>
          <w:sz w:val="22"/>
          <w:lang w:eastAsia="pl-PL"/>
        </w:rPr>
        <w:t xml:space="preserve">zostanie wypłacone, jeśli pobyt będzie trwał co najmniej </w:t>
      </w:r>
      <w:r w:rsidR="002E6BE4">
        <w:rPr>
          <w:rFonts w:eastAsia="Calibri" w:cs="Calibri"/>
          <w:b/>
          <w:sz w:val="22"/>
          <w:lang w:eastAsia="pl-PL"/>
        </w:rPr>
        <w:t>1dzień</w:t>
      </w:r>
    </w:p>
    <w:p w14:paraId="02377927" w14:textId="5A35B68D" w:rsidR="00106161" w:rsidRPr="008946DC" w:rsidRDefault="00106161" w:rsidP="00FA7921">
      <w:pPr>
        <w:pStyle w:val="Akapitzlist"/>
        <w:spacing w:after="0" w:line="240" w:lineRule="auto"/>
        <w:ind w:left="1080"/>
        <w:jc w:val="both"/>
        <w:rPr>
          <w:rFonts w:eastAsia="Calibri" w:cs="Calibri"/>
          <w:b/>
          <w:sz w:val="22"/>
          <w:lang w:eastAsia="pl-PL"/>
        </w:rPr>
      </w:pPr>
      <w:r w:rsidRPr="008946DC">
        <w:rPr>
          <w:rFonts w:eastAsia="Calibri" w:cs="Calibri"/>
          <w:b/>
          <w:sz w:val="22"/>
          <w:lang w:eastAsia="pl-PL"/>
        </w:rPr>
        <w:t xml:space="preserve">/ przed zmianą pobyt w obu przypadkach musiał </w:t>
      </w:r>
      <w:r w:rsidR="00EE66CF">
        <w:rPr>
          <w:rFonts w:eastAsia="Calibri" w:cs="Calibri"/>
          <w:b/>
          <w:sz w:val="22"/>
          <w:lang w:eastAsia="pl-PL"/>
        </w:rPr>
        <w:t>trwać</w:t>
      </w:r>
      <w:r w:rsidRPr="008946DC">
        <w:rPr>
          <w:rFonts w:eastAsia="Calibri" w:cs="Calibri"/>
          <w:b/>
          <w:sz w:val="22"/>
          <w:lang w:eastAsia="pl-PL"/>
        </w:rPr>
        <w:t xml:space="preserve"> 3 dni/</w:t>
      </w:r>
    </w:p>
    <w:p w14:paraId="252F8D89" w14:textId="77777777" w:rsidR="005F6089" w:rsidRPr="008946DC" w:rsidRDefault="005F6089" w:rsidP="00106161">
      <w:pPr>
        <w:pStyle w:val="Akapitzlist"/>
        <w:spacing w:after="0" w:line="240" w:lineRule="auto"/>
        <w:jc w:val="both"/>
        <w:rPr>
          <w:rFonts w:eastAsia="Calibri" w:cs="Calibri"/>
          <w:b/>
          <w:sz w:val="22"/>
          <w:lang w:eastAsia="pl-PL"/>
        </w:rPr>
      </w:pPr>
    </w:p>
    <w:p w14:paraId="439F6E35" w14:textId="7014689E" w:rsidR="002E6BE4" w:rsidRDefault="00DD713B" w:rsidP="00DD713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="Calibri"/>
          <w:b/>
          <w:sz w:val="22"/>
          <w:lang w:eastAsia="pl-PL"/>
        </w:rPr>
      </w:pPr>
      <w:r w:rsidRPr="008946DC">
        <w:rPr>
          <w:rFonts w:eastAsia="Calibri" w:cs="Calibri"/>
          <w:b/>
          <w:sz w:val="22"/>
          <w:lang w:eastAsia="pl-PL"/>
        </w:rPr>
        <w:t xml:space="preserve">W </w:t>
      </w:r>
      <w:r w:rsidR="002F1624">
        <w:rPr>
          <w:rFonts w:eastAsia="Calibri" w:cs="Calibri"/>
          <w:b/>
          <w:sz w:val="22"/>
          <w:lang w:eastAsia="pl-PL"/>
        </w:rPr>
        <w:t>polis</w:t>
      </w:r>
      <w:r w:rsidR="00EE66CF">
        <w:rPr>
          <w:rFonts w:eastAsia="Calibri" w:cs="Calibri"/>
          <w:b/>
          <w:sz w:val="22"/>
          <w:lang w:eastAsia="pl-PL"/>
        </w:rPr>
        <w:t>ie</w:t>
      </w:r>
      <w:r w:rsidR="002F1624">
        <w:rPr>
          <w:rFonts w:eastAsia="Calibri" w:cs="Calibri"/>
          <w:b/>
          <w:sz w:val="22"/>
          <w:lang w:eastAsia="pl-PL"/>
        </w:rPr>
        <w:t xml:space="preserve"> obejmując</w:t>
      </w:r>
      <w:r w:rsidR="00EE66CF">
        <w:rPr>
          <w:rFonts w:eastAsia="Calibri" w:cs="Calibri"/>
          <w:b/>
          <w:sz w:val="22"/>
          <w:lang w:eastAsia="pl-PL"/>
        </w:rPr>
        <w:t>ej</w:t>
      </w:r>
      <w:r w:rsidR="002F1624">
        <w:rPr>
          <w:rFonts w:eastAsia="Calibri" w:cs="Calibri"/>
          <w:b/>
          <w:sz w:val="22"/>
          <w:lang w:eastAsia="pl-PL"/>
        </w:rPr>
        <w:t xml:space="preserve"> w </w:t>
      </w:r>
      <w:r w:rsidRPr="008946DC">
        <w:rPr>
          <w:rFonts w:eastAsia="Calibri" w:cs="Calibri"/>
          <w:b/>
          <w:sz w:val="22"/>
          <w:lang w:eastAsia="pl-PL"/>
        </w:rPr>
        <w:t xml:space="preserve">zakresie </w:t>
      </w:r>
      <w:r w:rsidR="002F1624">
        <w:rPr>
          <w:rFonts w:eastAsia="Calibri" w:cs="Calibri"/>
          <w:b/>
          <w:sz w:val="22"/>
          <w:lang w:eastAsia="pl-PL"/>
        </w:rPr>
        <w:t>świadczeni</w:t>
      </w:r>
      <w:r w:rsidR="00EE66CF">
        <w:rPr>
          <w:rFonts w:eastAsia="Calibri" w:cs="Calibri"/>
          <w:b/>
          <w:sz w:val="22"/>
          <w:lang w:eastAsia="pl-PL"/>
        </w:rPr>
        <w:t>e</w:t>
      </w:r>
      <w:r w:rsidR="002F1624">
        <w:rPr>
          <w:rFonts w:eastAsia="Calibri" w:cs="Calibri"/>
          <w:b/>
          <w:sz w:val="22"/>
          <w:lang w:eastAsia="pl-PL"/>
        </w:rPr>
        <w:t xml:space="preserve"> z tytułu </w:t>
      </w:r>
      <w:r w:rsidRPr="008946DC">
        <w:rPr>
          <w:rFonts w:eastAsia="Calibri" w:cs="Calibri"/>
          <w:b/>
          <w:sz w:val="22"/>
          <w:lang w:eastAsia="pl-PL"/>
        </w:rPr>
        <w:t>„urodzeni</w:t>
      </w:r>
      <w:r w:rsidR="002F1624">
        <w:rPr>
          <w:rFonts w:eastAsia="Calibri" w:cs="Calibri"/>
          <w:b/>
          <w:sz w:val="22"/>
          <w:lang w:eastAsia="pl-PL"/>
        </w:rPr>
        <w:t>a</w:t>
      </w:r>
      <w:r w:rsidRPr="008946DC">
        <w:rPr>
          <w:rFonts w:eastAsia="Calibri" w:cs="Calibri"/>
          <w:b/>
          <w:sz w:val="22"/>
          <w:lang w:eastAsia="pl-PL"/>
        </w:rPr>
        <w:t xml:space="preserve"> dziecka”</w:t>
      </w:r>
    </w:p>
    <w:p w14:paraId="2C557560" w14:textId="7270D676" w:rsidR="00DD713B" w:rsidRPr="002E6BE4" w:rsidRDefault="002F1624" w:rsidP="00FA7921">
      <w:pPr>
        <w:spacing w:after="0" w:line="240" w:lineRule="auto"/>
        <w:ind w:left="708"/>
        <w:jc w:val="both"/>
        <w:rPr>
          <w:rFonts w:eastAsia="Calibri" w:cs="Calibri"/>
          <w:b/>
          <w:sz w:val="22"/>
          <w:lang w:eastAsia="pl-PL"/>
        </w:rPr>
      </w:pPr>
      <w:r w:rsidRPr="002E6BE4">
        <w:rPr>
          <w:rFonts w:eastAsia="Calibri" w:cs="Calibri"/>
          <w:b/>
          <w:sz w:val="22"/>
          <w:lang w:eastAsia="pl-PL"/>
        </w:rPr>
        <w:t xml:space="preserve">NOWOŚĆ – wypłata świadczenia za </w:t>
      </w:r>
      <w:r w:rsidR="00DD713B" w:rsidRPr="002E6BE4">
        <w:rPr>
          <w:rFonts w:eastAsia="Calibri" w:cs="Calibri"/>
          <w:b/>
          <w:sz w:val="22"/>
          <w:lang w:eastAsia="pl-PL"/>
        </w:rPr>
        <w:t xml:space="preserve"> pobyt w szpitalu dziecka</w:t>
      </w:r>
      <w:r w:rsidRPr="002E6BE4">
        <w:rPr>
          <w:rFonts w:eastAsia="Calibri" w:cs="Calibri"/>
          <w:b/>
          <w:sz w:val="22"/>
          <w:lang w:eastAsia="pl-PL"/>
        </w:rPr>
        <w:t xml:space="preserve"> trwający co najmniej 3 dni</w:t>
      </w:r>
      <w:r w:rsidR="00EE66CF">
        <w:rPr>
          <w:rFonts w:eastAsia="Calibri" w:cs="Calibri"/>
          <w:b/>
          <w:sz w:val="22"/>
          <w:lang w:eastAsia="pl-PL"/>
        </w:rPr>
        <w:t>.</w:t>
      </w:r>
    </w:p>
    <w:p w14:paraId="2B5301FF" w14:textId="77777777" w:rsidR="005F6089" w:rsidRPr="008946DC" w:rsidRDefault="005F6089" w:rsidP="00DD713B">
      <w:pPr>
        <w:pStyle w:val="Akapitzlist"/>
        <w:spacing w:after="0" w:line="240" w:lineRule="auto"/>
        <w:jc w:val="both"/>
        <w:rPr>
          <w:rFonts w:eastAsia="Calibri" w:cs="Calibri"/>
          <w:b/>
          <w:sz w:val="22"/>
          <w:lang w:eastAsia="pl-PL"/>
        </w:rPr>
      </w:pPr>
    </w:p>
    <w:p w14:paraId="2A80684F" w14:textId="6DE051A5" w:rsidR="005F6089" w:rsidRDefault="005F6089" w:rsidP="005F608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="Calibri"/>
          <w:b/>
          <w:sz w:val="22"/>
          <w:lang w:eastAsia="pl-PL"/>
        </w:rPr>
      </w:pPr>
      <w:r w:rsidRPr="008946DC">
        <w:rPr>
          <w:rFonts w:eastAsia="Calibri" w:cs="Calibri"/>
          <w:b/>
          <w:sz w:val="22"/>
          <w:lang w:eastAsia="pl-PL"/>
        </w:rPr>
        <w:t>W</w:t>
      </w:r>
      <w:r w:rsidR="003C0CA0">
        <w:rPr>
          <w:rFonts w:eastAsia="Calibri" w:cs="Calibri"/>
          <w:b/>
          <w:sz w:val="22"/>
          <w:lang w:eastAsia="pl-PL"/>
        </w:rPr>
        <w:t xml:space="preserve">e wszystkich wariantach ubezpieczenia </w:t>
      </w:r>
      <w:r w:rsidRPr="008946DC">
        <w:rPr>
          <w:rFonts w:eastAsia="Calibri" w:cs="Calibri"/>
          <w:b/>
          <w:sz w:val="22"/>
          <w:lang w:eastAsia="pl-PL"/>
        </w:rPr>
        <w:t xml:space="preserve">zmiana definicji krwotoku śródmózgowego na </w:t>
      </w:r>
      <w:r w:rsidR="003C0CA0">
        <w:rPr>
          <w:rFonts w:eastAsia="Calibri" w:cs="Calibri"/>
          <w:b/>
          <w:sz w:val="22"/>
          <w:lang w:eastAsia="pl-PL"/>
        </w:rPr>
        <w:t xml:space="preserve">zdecydowanie szersze pojęcie </w:t>
      </w:r>
      <w:r w:rsidRPr="008946DC">
        <w:rPr>
          <w:rFonts w:eastAsia="Calibri" w:cs="Calibri"/>
          <w:b/>
          <w:sz w:val="22"/>
          <w:lang w:eastAsia="pl-PL"/>
        </w:rPr>
        <w:t>udar</w:t>
      </w:r>
      <w:r w:rsidR="003C0CA0">
        <w:rPr>
          <w:rFonts w:eastAsia="Calibri" w:cs="Calibri"/>
          <w:b/>
          <w:sz w:val="22"/>
          <w:lang w:eastAsia="pl-PL"/>
        </w:rPr>
        <w:t>u</w:t>
      </w:r>
      <w:r w:rsidRPr="008946DC">
        <w:rPr>
          <w:rFonts w:eastAsia="Calibri" w:cs="Calibri"/>
          <w:b/>
          <w:sz w:val="22"/>
          <w:lang w:eastAsia="pl-PL"/>
        </w:rPr>
        <w:t xml:space="preserve"> mózgu.</w:t>
      </w:r>
    </w:p>
    <w:p w14:paraId="1B2E5BEB" w14:textId="77777777" w:rsidR="005F6089" w:rsidRPr="008946DC" w:rsidRDefault="005F6089" w:rsidP="00DD713B">
      <w:pPr>
        <w:pStyle w:val="Akapitzlist"/>
        <w:spacing w:after="0" w:line="240" w:lineRule="auto"/>
        <w:jc w:val="both"/>
        <w:rPr>
          <w:rFonts w:eastAsia="Calibri" w:cs="Calibri"/>
          <w:b/>
          <w:sz w:val="22"/>
          <w:lang w:eastAsia="pl-PL"/>
        </w:rPr>
      </w:pPr>
    </w:p>
    <w:p w14:paraId="5C890935" w14:textId="1EAC3145" w:rsidR="00F047CA" w:rsidRDefault="00DD713B" w:rsidP="005F608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="Calibri"/>
          <w:b/>
          <w:color w:val="262626" w:themeColor="text1" w:themeTint="D9"/>
          <w:sz w:val="22"/>
          <w:lang w:eastAsia="pl-PL"/>
        </w:rPr>
      </w:pPr>
      <w:r w:rsidRPr="008946DC">
        <w:rPr>
          <w:rFonts w:eastAsia="Calibri" w:cs="Calibri"/>
          <w:b/>
          <w:color w:val="262626" w:themeColor="text1" w:themeTint="D9"/>
          <w:sz w:val="22"/>
          <w:lang w:eastAsia="pl-PL"/>
        </w:rPr>
        <w:t>W stosunku do pracowników</w:t>
      </w:r>
      <w:r w:rsidR="002E6BE4">
        <w:rPr>
          <w:rFonts w:eastAsia="Calibri" w:cs="Calibri"/>
          <w:b/>
          <w:color w:val="262626" w:themeColor="text1" w:themeTint="D9"/>
          <w:sz w:val="22"/>
          <w:lang w:eastAsia="pl-PL"/>
        </w:rPr>
        <w:t>,</w:t>
      </w:r>
      <w:r w:rsidRPr="008946DC">
        <w:rPr>
          <w:rFonts w:eastAsia="Calibri" w:cs="Calibri"/>
          <w:b/>
          <w:color w:val="262626" w:themeColor="text1" w:themeTint="D9"/>
          <w:sz w:val="22"/>
          <w:lang w:eastAsia="pl-PL"/>
        </w:rPr>
        <w:t xml:space="preserve"> członków rodziny,</w:t>
      </w:r>
      <w:r w:rsidR="002E6BE4">
        <w:rPr>
          <w:rFonts w:eastAsia="Calibri" w:cs="Calibri"/>
          <w:b/>
          <w:color w:val="262626" w:themeColor="text1" w:themeTint="D9"/>
          <w:sz w:val="22"/>
          <w:lang w:eastAsia="pl-PL"/>
        </w:rPr>
        <w:t xml:space="preserve"> partnerów życiowych</w:t>
      </w:r>
      <w:r w:rsidRPr="008946DC">
        <w:rPr>
          <w:rFonts w:eastAsia="Calibri" w:cs="Calibri"/>
          <w:b/>
          <w:color w:val="262626" w:themeColor="text1" w:themeTint="D9"/>
          <w:sz w:val="22"/>
          <w:lang w:eastAsia="pl-PL"/>
        </w:rPr>
        <w:t xml:space="preserve"> którzy przystąpili </w:t>
      </w:r>
      <w:r w:rsidR="00F047CA" w:rsidRPr="008946DC">
        <w:rPr>
          <w:rFonts w:eastAsia="Calibri" w:cs="Calibri"/>
          <w:b/>
          <w:color w:val="262626" w:themeColor="text1" w:themeTint="D9"/>
          <w:sz w:val="22"/>
          <w:lang w:eastAsia="pl-PL"/>
        </w:rPr>
        <w:t>do ubezpieczenia</w:t>
      </w:r>
      <w:r w:rsidRPr="008946DC">
        <w:rPr>
          <w:rFonts w:eastAsia="Calibri" w:cs="Calibri"/>
          <w:b/>
          <w:color w:val="262626" w:themeColor="text1" w:themeTint="D9"/>
          <w:sz w:val="22"/>
          <w:lang w:eastAsia="pl-PL"/>
        </w:rPr>
        <w:t xml:space="preserve"> od. 1.03.2022r. </w:t>
      </w:r>
      <w:r w:rsidR="005F6089" w:rsidRPr="008946DC">
        <w:rPr>
          <w:rFonts w:eastAsia="Calibri" w:cs="Calibri"/>
          <w:b/>
          <w:color w:val="262626" w:themeColor="text1" w:themeTint="D9"/>
          <w:sz w:val="22"/>
          <w:lang w:eastAsia="pl-PL"/>
        </w:rPr>
        <w:t>lub przystąpią od 1.04.2022r</w:t>
      </w:r>
      <w:r w:rsidR="002E6BE4">
        <w:rPr>
          <w:rFonts w:eastAsia="Calibri" w:cs="Calibri"/>
          <w:b/>
          <w:color w:val="262626" w:themeColor="text1" w:themeTint="D9"/>
          <w:sz w:val="22"/>
          <w:lang w:eastAsia="pl-PL"/>
        </w:rPr>
        <w:t>, lub zmienią zakres</w:t>
      </w:r>
      <w:r w:rsidR="008946DC">
        <w:rPr>
          <w:rFonts w:eastAsia="Calibri" w:cs="Calibri"/>
          <w:b/>
          <w:color w:val="262626" w:themeColor="text1" w:themeTint="D9"/>
          <w:sz w:val="22"/>
          <w:lang w:eastAsia="pl-PL"/>
        </w:rPr>
        <w:t xml:space="preserve"> </w:t>
      </w:r>
      <w:r w:rsidRPr="008946DC">
        <w:rPr>
          <w:rFonts w:eastAsia="Calibri" w:cs="Calibri"/>
          <w:b/>
          <w:color w:val="262626" w:themeColor="text1" w:themeTint="D9"/>
          <w:sz w:val="22"/>
          <w:lang w:eastAsia="pl-PL"/>
        </w:rPr>
        <w:t>nie będzie miała zastosowania karencja.</w:t>
      </w:r>
      <w:r w:rsidR="002E6BE4">
        <w:rPr>
          <w:rFonts w:eastAsia="Calibri" w:cs="Calibri"/>
          <w:b/>
          <w:color w:val="262626" w:themeColor="text1" w:themeTint="D9"/>
          <w:sz w:val="22"/>
          <w:lang w:eastAsia="pl-PL"/>
        </w:rPr>
        <w:t xml:space="preserve"> Informację o zmian</w:t>
      </w:r>
      <w:r w:rsidR="00EE66CF">
        <w:rPr>
          <w:rFonts w:eastAsia="Calibri" w:cs="Calibri"/>
          <w:b/>
          <w:color w:val="262626" w:themeColor="text1" w:themeTint="D9"/>
          <w:sz w:val="22"/>
          <w:lang w:eastAsia="pl-PL"/>
        </w:rPr>
        <w:t>ie</w:t>
      </w:r>
      <w:r w:rsidR="002E6BE4">
        <w:rPr>
          <w:rFonts w:eastAsia="Calibri" w:cs="Calibri"/>
          <w:b/>
          <w:color w:val="262626" w:themeColor="text1" w:themeTint="D9"/>
          <w:sz w:val="22"/>
          <w:lang w:eastAsia="pl-PL"/>
        </w:rPr>
        <w:t xml:space="preserve"> należy zgłosić do 28 marca 2022r.</w:t>
      </w:r>
    </w:p>
    <w:p w14:paraId="0C63B4A9" w14:textId="77777777" w:rsidR="00EE66CF" w:rsidRDefault="00EE66CF" w:rsidP="00FA7921">
      <w:pPr>
        <w:pStyle w:val="Akapitzlist"/>
        <w:spacing w:after="0" w:line="240" w:lineRule="auto"/>
        <w:jc w:val="both"/>
        <w:rPr>
          <w:rFonts w:eastAsia="Calibri" w:cs="Calibri"/>
          <w:b/>
          <w:color w:val="262626" w:themeColor="text1" w:themeTint="D9"/>
          <w:sz w:val="22"/>
          <w:lang w:eastAsia="pl-PL"/>
        </w:rPr>
      </w:pPr>
    </w:p>
    <w:p w14:paraId="3B1CCC19" w14:textId="3A8323AB" w:rsidR="00EE66CF" w:rsidRDefault="002E6BE4" w:rsidP="00EE66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="Calibri"/>
          <w:b/>
          <w:color w:val="262626" w:themeColor="text1" w:themeTint="D9"/>
          <w:sz w:val="22"/>
          <w:lang w:eastAsia="pl-PL"/>
        </w:rPr>
      </w:pPr>
      <w:r w:rsidRPr="00FA7921">
        <w:rPr>
          <w:rFonts w:eastAsia="Calibri" w:cs="Calibri"/>
          <w:b/>
          <w:color w:val="262626" w:themeColor="text1" w:themeTint="D9"/>
          <w:sz w:val="22"/>
          <w:lang w:eastAsia="pl-PL"/>
        </w:rPr>
        <w:t>Nowy, szerszy katalog procedur leczenia specjalistycznego</w:t>
      </w:r>
    </w:p>
    <w:p w14:paraId="09AF433A" w14:textId="77777777" w:rsidR="00EE66CF" w:rsidRPr="00FA7921" w:rsidRDefault="00EE66CF" w:rsidP="00FA7921">
      <w:pPr>
        <w:pStyle w:val="Akapitzlist"/>
        <w:rPr>
          <w:rFonts w:eastAsia="Calibri" w:cs="Calibri"/>
          <w:b/>
          <w:color w:val="262626" w:themeColor="text1" w:themeTint="D9"/>
          <w:sz w:val="22"/>
          <w:lang w:eastAsia="pl-PL"/>
        </w:rPr>
      </w:pPr>
    </w:p>
    <w:p w14:paraId="3507DCD2" w14:textId="2A78B4A8" w:rsidR="00EE66CF" w:rsidRPr="00FA7921" w:rsidRDefault="00FA7921" w:rsidP="00FA792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="Calibri"/>
          <w:b/>
          <w:color w:val="262626" w:themeColor="text1" w:themeTint="D9"/>
          <w:sz w:val="22"/>
          <w:lang w:eastAsia="pl-PL"/>
        </w:rPr>
      </w:pPr>
      <w:r w:rsidRPr="00C27C6B">
        <w:rPr>
          <w:rFonts w:eastAsia="Calibri" w:cs="Calibri"/>
          <w:b/>
          <w:color w:val="262626" w:themeColor="text1" w:themeTint="D9"/>
          <w:sz w:val="22"/>
          <w:lang w:eastAsia="pl-PL"/>
        </w:rPr>
        <w:t>Pracowni</w:t>
      </w:r>
      <w:r>
        <w:rPr>
          <w:rFonts w:eastAsia="Calibri" w:cs="Calibri"/>
          <w:b/>
          <w:color w:val="262626" w:themeColor="text1" w:themeTint="D9"/>
          <w:sz w:val="22"/>
          <w:lang w:eastAsia="pl-PL"/>
        </w:rPr>
        <w:t>k,</w:t>
      </w:r>
      <w:r w:rsidRPr="00C27C6B">
        <w:rPr>
          <w:rFonts w:eastAsia="Calibri" w:cs="Calibri"/>
          <w:b/>
          <w:color w:val="262626" w:themeColor="text1" w:themeTint="D9"/>
          <w:sz w:val="22"/>
          <w:lang w:eastAsia="pl-PL"/>
        </w:rPr>
        <w:t xml:space="preserve"> członek rodziny</w:t>
      </w:r>
      <w:r>
        <w:rPr>
          <w:rFonts w:eastAsia="Calibri" w:cs="Calibri"/>
          <w:b/>
          <w:color w:val="262626" w:themeColor="text1" w:themeTint="D9"/>
          <w:sz w:val="22"/>
          <w:lang w:eastAsia="pl-PL"/>
        </w:rPr>
        <w:t>,</w:t>
      </w:r>
      <w:r w:rsidRPr="00C27C6B">
        <w:rPr>
          <w:rFonts w:eastAsia="Calibri" w:cs="Calibri"/>
          <w:b/>
          <w:color w:val="262626" w:themeColor="text1" w:themeTint="D9"/>
          <w:sz w:val="22"/>
          <w:lang w:eastAsia="pl-PL"/>
        </w:rPr>
        <w:t xml:space="preserve"> partner życiowy mogą być ubezpieczeni w różnych zakresach</w:t>
      </w:r>
    </w:p>
    <w:p w14:paraId="451790D6" w14:textId="77777777" w:rsidR="00EE66CF" w:rsidRPr="00FA7921" w:rsidRDefault="00EE66CF" w:rsidP="00FA7921">
      <w:pPr>
        <w:spacing w:after="0" w:line="240" w:lineRule="auto"/>
        <w:jc w:val="both"/>
        <w:rPr>
          <w:rFonts w:eastAsia="Calibri" w:cs="Calibri"/>
          <w:b/>
          <w:color w:val="262626" w:themeColor="text1" w:themeTint="D9"/>
          <w:sz w:val="22"/>
          <w:lang w:eastAsia="pl-PL"/>
        </w:rPr>
      </w:pPr>
    </w:p>
    <w:p w14:paraId="121FB8D8" w14:textId="1A95EFEE" w:rsidR="00F047CA" w:rsidRPr="001578C2" w:rsidRDefault="00F047CA" w:rsidP="00FA792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="Calibri"/>
          <w:b/>
          <w:color w:val="262626" w:themeColor="text1" w:themeTint="D9"/>
          <w:sz w:val="22"/>
          <w:lang w:eastAsia="pl-PL"/>
        </w:rPr>
      </w:pPr>
      <w:r w:rsidRPr="001578C2">
        <w:rPr>
          <w:rFonts w:eastAsia="Calibri" w:cs="Calibri"/>
          <w:b/>
          <w:color w:val="262626" w:themeColor="text1" w:themeTint="D9"/>
          <w:sz w:val="22"/>
          <w:lang w:eastAsia="pl-PL"/>
        </w:rPr>
        <w:t>Dla osób przystępujących po tym okresie stosowane będą karencje zgodne  z  Ogólnymi Warunkami Ubezpieczenia.</w:t>
      </w:r>
    </w:p>
    <w:p w14:paraId="171B0E81" w14:textId="77777777" w:rsidR="008946DC" w:rsidRPr="008946DC" w:rsidRDefault="008946DC" w:rsidP="008946DC">
      <w:pPr>
        <w:pStyle w:val="Akapitzlist"/>
        <w:spacing w:after="0" w:line="240" w:lineRule="auto"/>
        <w:jc w:val="both"/>
        <w:rPr>
          <w:rFonts w:eastAsia="Calibri" w:cs="Calibri"/>
          <w:b/>
          <w:color w:val="262626" w:themeColor="text1" w:themeTint="D9"/>
          <w:sz w:val="22"/>
          <w:lang w:eastAsia="pl-PL"/>
        </w:rPr>
      </w:pPr>
    </w:p>
    <w:p w14:paraId="040832B9" w14:textId="05224C5D" w:rsidR="0036076E" w:rsidRPr="008946DC" w:rsidRDefault="005F6089" w:rsidP="00FA792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="Calibri"/>
          <w:b/>
          <w:color w:val="262626" w:themeColor="text1" w:themeTint="D9"/>
          <w:sz w:val="22"/>
          <w:lang w:eastAsia="pl-PL"/>
        </w:rPr>
      </w:pPr>
      <w:r w:rsidRPr="008946DC">
        <w:rPr>
          <w:rFonts w:eastAsia="Calibri" w:cs="Calibri"/>
          <w:b/>
          <w:color w:val="262626" w:themeColor="text1" w:themeTint="D9"/>
          <w:sz w:val="22"/>
          <w:lang w:eastAsia="pl-PL"/>
        </w:rPr>
        <w:t>Składka  w pakiecie podstawowym</w:t>
      </w:r>
      <w:r w:rsidR="00BC4A64">
        <w:rPr>
          <w:rFonts w:eastAsia="Calibri" w:cs="Calibri"/>
          <w:b/>
          <w:color w:val="262626" w:themeColor="text1" w:themeTint="D9"/>
          <w:sz w:val="22"/>
          <w:lang w:eastAsia="pl-PL"/>
        </w:rPr>
        <w:t xml:space="preserve"> od 1 marca wynosi</w:t>
      </w:r>
      <w:r w:rsidRPr="008946DC">
        <w:rPr>
          <w:rFonts w:eastAsia="Calibri" w:cs="Calibri"/>
          <w:b/>
          <w:color w:val="262626" w:themeColor="text1" w:themeTint="D9"/>
          <w:sz w:val="22"/>
          <w:lang w:eastAsia="pl-PL"/>
        </w:rPr>
        <w:t xml:space="preserve"> 70,40zł  </w:t>
      </w:r>
    </w:p>
    <w:p w14:paraId="498E9E1A" w14:textId="77777777" w:rsidR="00DB3E12" w:rsidRPr="008946DC" w:rsidRDefault="00DB3E12" w:rsidP="00DB3E12">
      <w:pPr>
        <w:spacing w:after="0" w:line="240" w:lineRule="auto"/>
        <w:jc w:val="both"/>
        <w:rPr>
          <w:rFonts w:eastAsia="Calibri" w:cs="Calibri"/>
          <w:sz w:val="22"/>
          <w:lang w:eastAsia="pl-PL"/>
        </w:rPr>
      </w:pPr>
    </w:p>
    <w:p w14:paraId="7F541C70" w14:textId="77777777" w:rsidR="00D81109" w:rsidRPr="008946DC" w:rsidRDefault="00D81109" w:rsidP="00DB3E12">
      <w:pPr>
        <w:spacing w:after="0" w:line="240" w:lineRule="auto"/>
        <w:jc w:val="both"/>
        <w:rPr>
          <w:rFonts w:eastAsia="Calibri" w:cs="Calibri"/>
          <w:sz w:val="22"/>
          <w:lang w:eastAsia="pl-PL"/>
        </w:rPr>
      </w:pPr>
    </w:p>
    <w:p w14:paraId="1AEAA14D" w14:textId="77777777" w:rsidR="00B462CC" w:rsidRDefault="00B462CC" w:rsidP="00DB3E12">
      <w:pPr>
        <w:spacing w:after="0" w:line="240" w:lineRule="auto"/>
        <w:jc w:val="both"/>
        <w:rPr>
          <w:rFonts w:eastAsia="Calibri" w:cs="Calibri"/>
          <w:sz w:val="18"/>
          <w:szCs w:val="18"/>
          <w:lang w:eastAsia="pl-PL"/>
        </w:rPr>
      </w:pPr>
    </w:p>
    <w:p w14:paraId="363AB9ED" w14:textId="77777777" w:rsidR="00B462CC" w:rsidRDefault="00B462CC" w:rsidP="00DB3E12">
      <w:pPr>
        <w:spacing w:after="0" w:line="240" w:lineRule="auto"/>
        <w:jc w:val="both"/>
        <w:rPr>
          <w:rFonts w:eastAsia="Calibri" w:cs="Calibri"/>
          <w:sz w:val="18"/>
          <w:szCs w:val="18"/>
          <w:lang w:eastAsia="pl-PL"/>
        </w:rPr>
      </w:pPr>
    </w:p>
    <w:p w14:paraId="05FB805C" w14:textId="6B8EDD3D" w:rsidR="00C03DF6" w:rsidRDefault="00C03DF6" w:rsidP="00DB3E12">
      <w:pPr>
        <w:spacing w:after="0" w:line="240" w:lineRule="auto"/>
        <w:jc w:val="both"/>
        <w:rPr>
          <w:rFonts w:eastAsia="Calibri" w:cs="Calibri"/>
          <w:sz w:val="18"/>
          <w:szCs w:val="18"/>
          <w:lang w:eastAsia="pl-PL"/>
        </w:rPr>
      </w:pPr>
    </w:p>
    <w:p w14:paraId="1C77F2EF" w14:textId="77777777" w:rsidR="00F33716" w:rsidRDefault="00D81109" w:rsidP="00F33716">
      <w:pPr>
        <w:spacing w:after="0" w:line="240" w:lineRule="auto"/>
        <w:jc w:val="both"/>
        <w:rPr>
          <w:rFonts w:eastAsia="Calibri" w:cs="Calibri"/>
          <w:sz w:val="18"/>
          <w:szCs w:val="18"/>
          <w:lang w:eastAsia="pl-PL"/>
        </w:rPr>
      </w:pPr>
      <w:r>
        <w:rPr>
          <w:rFonts w:eastAsia="Calibri" w:cs="Calibri"/>
          <w:sz w:val="18"/>
          <w:szCs w:val="18"/>
          <w:lang w:eastAsia="pl-PL"/>
        </w:rPr>
        <w:t xml:space="preserve">                 </w:t>
      </w:r>
    </w:p>
    <w:p w14:paraId="40AF866D" w14:textId="77777777" w:rsidR="00BD0E14" w:rsidRDefault="00F33716" w:rsidP="00955AF5">
      <w:pPr>
        <w:spacing w:after="0" w:line="360" w:lineRule="auto"/>
        <w:jc w:val="both"/>
      </w:pPr>
      <w:r>
        <w:rPr>
          <w:rFonts w:eastAsia="Calibri" w:cs="Calibri"/>
          <w:sz w:val="18"/>
          <w:szCs w:val="18"/>
          <w:lang w:eastAsia="pl-PL"/>
        </w:rPr>
        <w:t xml:space="preserve">         </w:t>
      </w:r>
      <w:r w:rsidR="00BD0E14" w:rsidRPr="00BD0E14">
        <w:rPr>
          <w:rFonts w:ascii="Tahoma" w:eastAsia="Calibri" w:hAnsi="Tahoma" w:cs="Tahoma"/>
          <w:b/>
          <w:color w:val="1F497D"/>
          <w:sz w:val="18"/>
          <w:szCs w:val="18"/>
        </w:rPr>
        <w:t xml:space="preserve">  </w:t>
      </w:r>
      <w:r w:rsidR="00993E8A">
        <w:t xml:space="preserve">  </w:t>
      </w:r>
      <w:r w:rsidR="00AF2DF9">
        <w:t xml:space="preserve">  </w:t>
      </w:r>
      <w:r w:rsidR="00993E8A">
        <w:t xml:space="preserve">   </w:t>
      </w:r>
      <w:r w:rsidR="00993E8A">
        <w:rPr>
          <w:rFonts w:ascii="SourceSansPro-Bold" w:eastAsia="Calibri" w:hAnsi="SourceSansPro-Bold" w:cs="SourceSansPro-Bold"/>
          <w:b/>
          <w:bCs/>
          <w:color w:val="585757"/>
          <w:sz w:val="18"/>
          <w:szCs w:val="18"/>
          <w:lang w:eastAsia="pl-PL"/>
        </w:rPr>
        <w:t xml:space="preserve">                     </w:t>
      </w:r>
    </w:p>
    <w:p w14:paraId="28C4E801" w14:textId="77777777" w:rsidR="00BE79E0" w:rsidRDefault="00BE79E0" w:rsidP="00F047CA">
      <w:pPr>
        <w:jc w:val="center"/>
        <w:rPr>
          <w:rFonts w:ascii="Tahoma" w:eastAsia="Times New Roman" w:hAnsi="Tahoma" w:cs="Tahoma"/>
          <w:b/>
          <w:bCs/>
          <w:color w:val="003D7C"/>
          <w:sz w:val="13"/>
          <w:szCs w:val="13"/>
        </w:rPr>
        <w:sectPr w:rsidR="00BE79E0" w:rsidSect="00F14D09">
          <w:headerReference w:type="default" r:id="rId12"/>
          <w:pgSz w:w="23814" w:h="16839" w:orient="landscape" w:code="8"/>
          <w:pgMar w:top="-366" w:right="567" w:bottom="340" w:left="567" w:header="709" w:footer="709" w:gutter="0"/>
          <w:cols w:num="2" w:space="708"/>
          <w:titlePg/>
          <w:docGrid w:linePitch="360"/>
        </w:sectPr>
      </w:pPr>
    </w:p>
    <w:tbl>
      <w:tblPr>
        <w:tblW w:w="196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8"/>
        <w:gridCol w:w="2128"/>
        <w:gridCol w:w="2128"/>
        <w:gridCol w:w="2128"/>
        <w:gridCol w:w="2128"/>
        <w:gridCol w:w="2128"/>
        <w:gridCol w:w="2128"/>
      </w:tblGrid>
      <w:tr w:rsidR="00A86376" w:rsidRPr="00E1782E" w14:paraId="4C35823A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25C0" w14:textId="77777777" w:rsidR="00A86376" w:rsidRPr="00E1782E" w:rsidRDefault="00A86376" w:rsidP="00B320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24DC" w14:textId="77777777" w:rsidR="00A86376" w:rsidRPr="00E1782E" w:rsidRDefault="00A86376" w:rsidP="00B3200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CF95" w14:textId="77777777" w:rsidR="00A86376" w:rsidRPr="00E1782E" w:rsidRDefault="00A86376" w:rsidP="00B3200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61CB" w14:textId="77777777" w:rsidR="00A86376" w:rsidRPr="00E1782E" w:rsidRDefault="00A86376" w:rsidP="00B320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7A57" w14:textId="77777777" w:rsidR="00A86376" w:rsidRPr="00E1782E" w:rsidRDefault="00A86376" w:rsidP="00B3200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5464" w14:textId="77777777" w:rsidR="00A86376" w:rsidRPr="00E1782E" w:rsidRDefault="00A86376" w:rsidP="00B3200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2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52AD" w14:textId="77777777" w:rsidR="00A86376" w:rsidRPr="00E1782E" w:rsidRDefault="00A86376" w:rsidP="00B320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lang w:eastAsia="pl-PL"/>
              </w:rPr>
            </w:pPr>
          </w:p>
        </w:tc>
      </w:tr>
      <w:tr w:rsidR="00A86376" w:rsidRPr="00E1782E" w14:paraId="5396DB80" w14:textId="77777777" w:rsidTr="00B32007">
        <w:trPr>
          <w:trHeight w:val="300"/>
        </w:trPr>
        <w:tc>
          <w:tcPr>
            <w:tcW w:w="6888" w:type="dxa"/>
            <w:tcBorders>
              <w:top w:val="nil"/>
              <w:left w:val="nil"/>
              <w:bottom w:val="single" w:sz="12" w:space="0" w:color="002060"/>
              <w:right w:val="single" w:sz="4" w:space="0" w:color="003D7C"/>
            </w:tcBorders>
            <w:shd w:val="clear" w:color="auto" w:fill="auto"/>
            <w:noWrap/>
            <w:vAlign w:val="center"/>
            <w:hideMark/>
          </w:tcPr>
          <w:p w14:paraId="3BD1BA92" w14:textId="77777777" w:rsidR="00A86376" w:rsidRPr="00E1782E" w:rsidRDefault="00A86376" w:rsidP="00B32007">
            <w:pPr>
              <w:spacing w:after="0" w:line="240" w:lineRule="auto"/>
              <w:rPr>
                <w:rFonts w:eastAsia="Times New Roman" w:cs="Tahoma"/>
                <w:b/>
                <w:bCs/>
                <w:color w:val="003D7C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b/>
                <w:bCs/>
                <w:color w:val="003D7C"/>
                <w:sz w:val="15"/>
                <w:szCs w:val="15"/>
                <w:lang w:eastAsia="pl-PL"/>
              </w:rPr>
              <w:t>ZAKRES UBEZPIECZENIA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12" w:space="0" w:color="002060"/>
              <w:right w:val="single" w:sz="4" w:space="0" w:color="003D7C"/>
            </w:tcBorders>
            <w:shd w:val="clear" w:color="auto" w:fill="auto"/>
            <w:noWrap/>
            <w:vAlign w:val="center"/>
            <w:hideMark/>
          </w:tcPr>
          <w:p w14:paraId="77EF4229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3D7C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b/>
                <w:bCs/>
                <w:color w:val="003D7C"/>
                <w:sz w:val="15"/>
                <w:szCs w:val="15"/>
                <w:lang w:eastAsia="pl-PL"/>
              </w:rPr>
              <w:t>WARIANT I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12" w:space="0" w:color="002060"/>
              <w:right w:val="single" w:sz="4" w:space="0" w:color="003D7C"/>
            </w:tcBorders>
            <w:shd w:val="clear" w:color="auto" w:fill="auto"/>
            <w:noWrap/>
            <w:vAlign w:val="center"/>
            <w:hideMark/>
          </w:tcPr>
          <w:p w14:paraId="30CA17E8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3D7C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b/>
                <w:bCs/>
                <w:color w:val="003D7C"/>
                <w:sz w:val="15"/>
                <w:szCs w:val="15"/>
                <w:lang w:eastAsia="pl-PL"/>
              </w:rPr>
              <w:t>WARIANT II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12" w:space="0" w:color="002060"/>
              <w:right w:val="single" w:sz="4" w:space="0" w:color="003D7C"/>
            </w:tcBorders>
            <w:shd w:val="clear" w:color="auto" w:fill="auto"/>
            <w:noWrap/>
            <w:vAlign w:val="center"/>
            <w:hideMark/>
          </w:tcPr>
          <w:p w14:paraId="5403E03E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3D7C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b/>
                <w:bCs/>
                <w:color w:val="003D7C"/>
                <w:sz w:val="15"/>
                <w:szCs w:val="15"/>
                <w:lang w:eastAsia="pl-PL"/>
              </w:rPr>
              <w:t>WARIANT III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12" w:space="0" w:color="002060"/>
              <w:right w:val="single" w:sz="4" w:space="0" w:color="003D7C"/>
            </w:tcBorders>
            <w:shd w:val="clear" w:color="auto" w:fill="auto"/>
            <w:noWrap/>
            <w:vAlign w:val="center"/>
            <w:hideMark/>
          </w:tcPr>
          <w:p w14:paraId="33BE96D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3D7C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b/>
                <w:bCs/>
                <w:color w:val="003D7C"/>
                <w:sz w:val="15"/>
                <w:szCs w:val="15"/>
                <w:lang w:eastAsia="pl-PL"/>
              </w:rPr>
              <w:t>WARIANT IV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12" w:space="0" w:color="002060"/>
              <w:right w:val="single" w:sz="4" w:space="0" w:color="003D7C"/>
            </w:tcBorders>
            <w:shd w:val="clear" w:color="auto" w:fill="auto"/>
            <w:noWrap/>
            <w:vAlign w:val="center"/>
            <w:hideMark/>
          </w:tcPr>
          <w:p w14:paraId="31AEB584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3D7C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b/>
                <w:bCs/>
                <w:color w:val="003D7C"/>
                <w:sz w:val="15"/>
                <w:szCs w:val="15"/>
                <w:lang w:eastAsia="pl-PL"/>
              </w:rPr>
              <w:t>WARIANT V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12" w:space="0" w:color="002060"/>
              <w:right w:val="single" w:sz="4" w:space="0" w:color="003D7C"/>
            </w:tcBorders>
            <w:shd w:val="clear" w:color="auto" w:fill="auto"/>
            <w:noWrap/>
            <w:vAlign w:val="center"/>
            <w:hideMark/>
          </w:tcPr>
          <w:p w14:paraId="16764DE4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3D7C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b/>
                <w:bCs/>
                <w:color w:val="003D7C"/>
                <w:sz w:val="15"/>
                <w:szCs w:val="15"/>
                <w:lang w:eastAsia="pl-PL"/>
              </w:rPr>
              <w:t>WARIANT VI</w:t>
            </w:r>
          </w:p>
        </w:tc>
      </w:tr>
      <w:tr w:rsidR="00A86376" w:rsidRPr="00E1782E" w14:paraId="66024C9F" w14:textId="77777777" w:rsidTr="00B32007">
        <w:trPr>
          <w:trHeight w:val="300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D6F95C4" w14:textId="77777777" w:rsidR="00A86376" w:rsidRPr="00E1782E" w:rsidRDefault="00A86376" w:rsidP="00B32007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b/>
                <w:bCs/>
                <w:color w:val="000000"/>
                <w:sz w:val="15"/>
                <w:szCs w:val="15"/>
                <w:lang w:eastAsia="pl-PL"/>
              </w:rPr>
              <w:t>Świadczenia z tytułu śmierci ubezpieczonego spowodowanej*: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CD158F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64FEB7B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309940A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18132FB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48D7783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22EBC80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A86376" w:rsidRPr="00E1782E" w14:paraId="10AA796C" w14:textId="77777777" w:rsidTr="00B32007">
        <w:trPr>
          <w:trHeight w:val="420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24C9A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 wypadkiem komunikacyjnym w pracy z udziałem samochodu ciężarowego w porze nocnej </w:t>
            </w: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br/>
              <w:t xml:space="preserve">  (22.00-6.00 czasu lokalnego)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16571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204 000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D946A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404 100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38F30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604 100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8CE66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144 000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2EE1B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344 100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54D7C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544 100 zł</w:t>
            </w:r>
          </w:p>
        </w:tc>
      </w:tr>
      <w:tr w:rsidR="00A86376" w:rsidRPr="00E1782E" w14:paraId="5FB9C927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00E2DF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 wypadkiem komunikacyjnym w pracy w porze nocnej (22.00–6.00 czasu lokalnego)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80C7F84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204 000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284EA8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354 100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273051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504 100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A754806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144 000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58FBA7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294 100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0BAF79B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444 100 zł</w:t>
            </w:r>
          </w:p>
        </w:tc>
      </w:tr>
      <w:tr w:rsidR="00A86376" w:rsidRPr="00E1782E" w14:paraId="03539096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6C0D2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 wypadkiem komunikacyjnym w pracy z udziałem samochodu ciężarowego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02876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204 000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CE732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354 100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E4912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504 100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63B90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144 000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7DF3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294 100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C6F39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444 100 zł</w:t>
            </w:r>
          </w:p>
        </w:tc>
      </w:tr>
      <w:tr w:rsidR="00A86376" w:rsidRPr="00E1782E" w14:paraId="4C17F073" w14:textId="77777777" w:rsidTr="00B32007">
        <w:trPr>
          <w:trHeight w:val="420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DE8AC8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 wypadkiem komunikacyjnym z udziałem samochodu ciężarowego w porze nocnej</w:t>
            </w: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br/>
              <w:t xml:space="preserve">  (22.00–6.00 czasu lokalnego)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F7EEEA7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156 000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3965EE5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306 100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AC37C7D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456 100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88BA6A4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108 000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084DC9C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258 100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4103041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408 100 zł</w:t>
            </w:r>
          </w:p>
        </w:tc>
      </w:tr>
      <w:tr w:rsidR="00A86376" w:rsidRPr="00E1782E" w14:paraId="7D16FCA0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04684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 wypadkiem komunikacyjnym w porze nocnej (22.00–6.00 czasu lokalnego)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E0E84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156 000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FD29E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256 100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FCA20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356 100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9CF1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108 000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B9328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208 100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94208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308 100 zł</w:t>
            </w:r>
          </w:p>
        </w:tc>
      </w:tr>
      <w:tr w:rsidR="00A86376" w:rsidRPr="00E1782E" w14:paraId="6B1BFEF9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5E69084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 wypadkiem komunikacyjnym w pracy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94304AD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204 000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B1729E8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304 100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2AF6095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404 100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D18E98D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144 000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FC4B39E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244 100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82B95BA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344 100 zł</w:t>
            </w:r>
          </w:p>
        </w:tc>
      </w:tr>
      <w:tr w:rsidR="00A86376" w:rsidRPr="00E1782E" w14:paraId="5798461C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180B5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 wypadkiem komunikacyjnym z udziałem samochodu ciężarowego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3691C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156 000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42A57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256 100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93D46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356 100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06EF6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120 000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DA69E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208 100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DA74E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308 100 zł</w:t>
            </w:r>
          </w:p>
        </w:tc>
      </w:tr>
      <w:tr w:rsidR="00A86376" w:rsidRPr="00E1782E" w14:paraId="634A0C08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7C673CC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 wypadkiem komunikacyjnym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355017E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156 000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F273B4E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206 100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F1AF4D5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256 100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82F4C85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108 000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9976C8D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158 100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12C15B9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208 100 zł</w:t>
            </w:r>
          </w:p>
        </w:tc>
      </w:tr>
      <w:tr w:rsidR="00A86376" w:rsidRPr="00E1782E" w14:paraId="360447EE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C8718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 wypadkiem w pracy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764A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156 000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E538E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156 100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86173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156 100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F6413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120 000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F0AF1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120 100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37174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120 100 zł</w:t>
            </w:r>
          </w:p>
        </w:tc>
      </w:tr>
      <w:tr w:rsidR="00A86376" w:rsidRPr="00E1782E" w14:paraId="76CB314F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D4858AA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 pożarem albo zatruciem tlenkiem węgla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B7E5E7B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108 000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9FB5DA9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158 100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B451973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208 100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4EE30C2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84 000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0D17678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134 100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EBA93F7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184 100 zł</w:t>
            </w:r>
          </w:p>
        </w:tc>
      </w:tr>
      <w:tr w:rsidR="00A86376" w:rsidRPr="00E1782E" w14:paraId="3DC83911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FA7F2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 utonięciem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ADFAE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108 000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3FE4A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158 100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F1BE6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208 100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E172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84 000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C1B46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134 100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F24EB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184 100 zł</w:t>
            </w:r>
          </w:p>
        </w:tc>
      </w:tr>
      <w:tr w:rsidR="00A86376" w:rsidRPr="00E1782E" w14:paraId="5A455B8D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5421805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 wybuchem gazu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3A03F4D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108 000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5A92B64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158 100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5F25A91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208 100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D895233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84 000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8237374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134 100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310E59C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184 100 zł</w:t>
            </w:r>
          </w:p>
        </w:tc>
      </w:tr>
      <w:tr w:rsidR="00A86376" w:rsidRPr="00E1782E" w14:paraId="454A8E3E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60DCF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 porażeniem prądem albo uderzeniem pioruna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C9304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108 000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0F1F8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158 100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F9820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208 100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BE616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84 000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68108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134 100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0DBBB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184 100 zł</w:t>
            </w:r>
          </w:p>
        </w:tc>
      </w:tr>
      <w:tr w:rsidR="00A86376" w:rsidRPr="00E1782E" w14:paraId="0FA02F09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83FBD5C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 uprawianiem sportu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0504E49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108 000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3D81485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158 100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3980F87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208 100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B988663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84 000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5683D5B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134 100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B06D182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184 100 zł</w:t>
            </w:r>
          </w:p>
        </w:tc>
      </w:tr>
      <w:tr w:rsidR="00A86376" w:rsidRPr="00E1782E" w14:paraId="544FA877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938B3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 uprawianiem niebezpiecznego sportu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0E8F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108 000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73A6E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208 100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965DA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308 100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53881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84 000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5A4AD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184 100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B4555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284 100 zł</w:t>
            </w:r>
          </w:p>
        </w:tc>
      </w:tr>
      <w:tr w:rsidR="00A86376" w:rsidRPr="00E1782E" w14:paraId="344258FE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EFECE3A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 uprawianiem sportu na kółkach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03A373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108 000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4666439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208 100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71FAD9B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308 100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553F769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84 000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1476AC3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184 100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BD778C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284 100 zł</w:t>
            </w:r>
          </w:p>
        </w:tc>
      </w:tr>
      <w:tr w:rsidR="00A86376" w:rsidRPr="00E1782E" w14:paraId="3D8486AD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CE029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 uprawianiem narciarstwa albo snowboardingu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08792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108 000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DBD7D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258 100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B28E4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408 100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CB3C8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84 000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9CA5C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234 100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508E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384 100 zł</w:t>
            </w:r>
          </w:p>
        </w:tc>
      </w:tr>
      <w:tr w:rsidR="00A86376" w:rsidRPr="00E1782E" w14:paraId="5334D1AF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02F6A20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 nieszczęśliwym wypadkiem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60707D8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108 000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6C4C87A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108 100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64BD673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108 100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66EC35B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84 000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2496223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84 100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44697A7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84 100 zł</w:t>
            </w:r>
          </w:p>
        </w:tc>
      </w:tr>
      <w:tr w:rsidR="00A86376" w:rsidRPr="00E1782E" w14:paraId="2515C244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D15B2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 zawałem serca lub krwotokiem śródmózgowym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60F74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B9B0D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80741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B3808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78 000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16891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78 100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55E76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78 100 zł</w:t>
            </w:r>
          </w:p>
        </w:tc>
      </w:tr>
      <w:tr w:rsidR="00A86376" w:rsidRPr="00E1782E" w14:paraId="0AB9A57E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ECA65AC" w14:textId="77777777" w:rsidR="00A86376" w:rsidRPr="00E1782E" w:rsidRDefault="00A86376" w:rsidP="00B32007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b/>
                <w:bCs/>
                <w:color w:val="000000"/>
                <w:sz w:val="15"/>
                <w:szCs w:val="15"/>
                <w:lang w:eastAsia="pl-PL"/>
              </w:rPr>
              <w:t>Śmierć ubezpieczonego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5AB4F73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54 000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813D20E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54 100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B6E56C7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54 100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303D527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42 000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515103C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42 100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41CAA2E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42 100 zł</w:t>
            </w:r>
          </w:p>
        </w:tc>
      </w:tr>
      <w:tr w:rsidR="00A86376" w:rsidRPr="00E1782E" w14:paraId="60171F6E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E9324" w14:textId="77777777" w:rsidR="00A86376" w:rsidRPr="00E1782E" w:rsidRDefault="00A86376" w:rsidP="00B32007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b/>
                <w:bCs/>
                <w:color w:val="000000"/>
                <w:sz w:val="15"/>
                <w:szCs w:val="15"/>
                <w:lang w:eastAsia="pl-PL"/>
              </w:rPr>
              <w:t>Świadczenia dla dziecka – osierocenie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F80AE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4 800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85A51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4 800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DBDBA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4 800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45C6B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4 800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A322A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4 800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33F0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4 800 zł</w:t>
            </w:r>
          </w:p>
        </w:tc>
      </w:tr>
      <w:tr w:rsidR="00A86376" w:rsidRPr="00E1782E" w14:paraId="26B91B33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21D97E6" w14:textId="77777777" w:rsidR="00A86376" w:rsidRPr="00E1782E" w:rsidRDefault="00A86376" w:rsidP="00B32007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b/>
                <w:bCs/>
                <w:color w:val="000000"/>
                <w:sz w:val="15"/>
                <w:szCs w:val="15"/>
                <w:lang w:eastAsia="pl-PL"/>
              </w:rPr>
              <w:t>Świadczenia z tytułu śmierci współubezpieczonych*: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45943B2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F86E84C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58A5CFD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81E2448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62DE36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6F3816D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A86376" w:rsidRPr="00E1782E" w14:paraId="0D56ED0A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53CE2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 śmierć małżonka spowodowana wypadkiem komunikacyjnym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D7D46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24 000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BB1BC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74 000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E41D5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124 000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03543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24 000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81D9D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74 000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4D473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124 000 zł</w:t>
            </w:r>
          </w:p>
        </w:tc>
      </w:tr>
      <w:tr w:rsidR="00A86376" w:rsidRPr="00E1782E" w14:paraId="1F8CDF4D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AD04105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 xml:space="preserve">• śmierć małżonka spowodowana nieszczęśliwym wypadkiem 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25B32FD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24 000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FBFC309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24 000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AAA3A23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24 000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F854A05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24 000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775A504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24 000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7486664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24 000 zł</w:t>
            </w:r>
          </w:p>
        </w:tc>
      </w:tr>
      <w:tr w:rsidR="00A86376" w:rsidRPr="00E1782E" w14:paraId="7E87329B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F3FB2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 śmierć małżonka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B8EBE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12 000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FEB43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12 000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133D3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12 000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DC7E5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12 000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A7668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12 000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D41EE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12 000 zł</w:t>
            </w:r>
          </w:p>
        </w:tc>
      </w:tr>
      <w:tr w:rsidR="00A86376" w:rsidRPr="00E1782E" w14:paraId="62CCC94D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3AD5AC6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 xml:space="preserve">• śmierć dziecka spowodowana nieszczęśliwym wypadkiem 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C801826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8 600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92B48D0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8 600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C9539B1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8 600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3D304E1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6 600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16F13D1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6 600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D57F7DD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6 600 zł</w:t>
            </w:r>
          </w:p>
        </w:tc>
      </w:tr>
      <w:tr w:rsidR="00A86376" w:rsidRPr="00E1782E" w14:paraId="6483CCA1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37E17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 śmierć dziecka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92081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3 600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0E123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3 600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9C140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3 600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77D4E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3 600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EF6F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3 600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6706D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3 600 zł</w:t>
            </w:r>
          </w:p>
        </w:tc>
      </w:tr>
      <w:tr w:rsidR="00A86376" w:rsidRPr="00E1782E" w14:paraId="2C70C3E1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F4E1DD2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 xml:space="preserve">• śmierć rodziców spowodowana nieszczęśliwym wypadkiem 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2DAD941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4 400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0CD75E6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4 400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5309F84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4 400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564762E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5 200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A167EE1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5 200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C0E521B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5 200 zł</w:t>
            </w:r>
          </w:p>
        </w:tc>
      </w:tr>
      <w:tr w:rsidR="00A86376" w:rsidRPr="00E1782E" w14:paraId="1A33EC38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7620E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 śmierć rodziców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9B2B1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2 200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8F0AA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2 200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584B9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2 200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17451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2 800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8095C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2 800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C08A1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2 800 zł</w:t>
            </w:r>
          </w:p>
        </w:tc>
      </w:tr>
      <w:tr w:rsidR="00A86376" w:rsidRPr="00E1782E" w14:paraId="1ABD7892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4F9F11E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 xml:space="preserve">• śmierć rodziców małżonka spowodowana nieszczęśliwym wypadkiem 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3A3DE66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4 400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97A202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4 400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42EEDFC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4 400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6CAC6C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5 200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F1F76D6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5 200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51ED425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5 200 zł</w:t>
            </w:r>
          </w:p>
        </w:tc>
      </w:tr>
      <w:tr w:rsidR="00A86376" w:rsidRPr="00E1782E" w14:paraId="7BF6AD30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72671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 śmierć rodziców małżonka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AC01B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2 200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87373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2 200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1B99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2 200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B15DA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2 800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2273B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2 800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7F6D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2 800 zł</w:t>
            </w:r>
          </w:p>
        </w:tc>
      </w:tr>
      <w:tr w:rsidR="00A86376" w:rsidRPr="00E1782E" w14:paraId="30AEAE5E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15F0505" w14:textId="77777777" w:rsidR="00A86376" w:rsidRPr="00E1782E" w:rsidRDefault="00A86376" w:rsidP="00B32007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b/>
                <w:bCs/>
                <w:color w:val="000000"/>
                <w:sz w:val="15"/>
                <w:szCs w:val="15"/>
                <w:lang w:eastAsia="pl-PL"/>
              </w:rPr>
              <w:t>Urodzenie: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55070F2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A09F5D7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B2911B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19AA1A8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43878A2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578A714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</w:tr>
      <w:tr w:rsidR="00A86376" w:rsidRPr="00E1782E" w14:paraId="7F4CBBDF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4089E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 urodzenie dziecka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B5F46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30460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BD222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9348C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1C2AA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5CB7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</w:tr>
      <w:tr w:rsidR="00A86376" w:rsidRPr="00E1782E" w14:paraId="0756D31A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DD05A11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 urodzenie martwego dziecka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D1C01FC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6850926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8BCC029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C24B810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7B62F7A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3484A4B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</w:tr>
      <w:tr w:rsidR="00A86376" w:rsidRPr="00E1782E" w14:paraId="2279576D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D343C" w14:textId="77777777" w:rsidR="00A86376" w:rsidRPr="00E1782E" w:rsidRDefault="00A86376" w:rsidP="00B32007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b/>
                <w:bCs/>
                <w:color w:val="000000"/>
                <w:sz w:val="15"/>
                <w:szCs w:val="15"/>
                <w:lang w:eastAsia="pl-PL"/>
              </w:rPr>
              <w:t>Świadczenia zdrowotne: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9BD93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A8E8D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B86C2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DA63B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EF28A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B4817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A86376" w:rsidRPr="00E1782E" w14:paraId="0039919E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41BA580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 trwały uszczerbek na zdrowiu spowodowany nieszczęśliwym wypadkiem – 100%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3A8DC1E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48 000,00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1142B8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48 000,00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1393BD4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48 000,00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BB8E339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48 000,00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EF1C5D1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48 000,00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C3ECC8A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48 000,00 zł</w:t>
            </w:r>
          </w:p>
        </w:tc>
      </w:tr>
      <w:tr w:rsidR="00A86376" w:rsidRPr="00E1782E" w14:paraId="4749875A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418D0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 trwały uszczerbek na zdrowiu spowodowany nieszczęśliwym wypadkiem – 1%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8C92B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480,00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A442D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480,00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625B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480,00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30173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480,00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B9CBA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480,00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86077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480,00 zł</w:t>
            </w:r>
          </w:p>
        </w:tc>
      </w:tr>
      <w:tr w:rsidR="00A86376" w:rsidRPr="00E1782E" w14:paraId="02B2FF63" w14:textId="77777777" w:rsidTr="00B32007">
        <w:trPr>
          <w:trHeight w:val="330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ADA6487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 trwały uszczerbek na zdrowiu spowodowany zawałem serca lub krwotokiem śródmózgowym – 100%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74F9144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12 000,00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284D238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12 000,00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C817320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12 000,00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D2A8916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48 000,00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3D9F181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48 000,00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B12938B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48 000,00 zł</w:t>
            </w:r>
          </w:p>
        </w:tc>
      </w:tr>
      <w:tr w:rsidR="00A86376" w:rsidRPr="00E1782E" w14:paraId="7FE0F905" w14:textId="77777777" w:rsidTr="00B32007">
        <w:trPr>
          <w:trHeight w:val="330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C1BCF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 trwały uszczerbek na zdrowiu spowodowany zawałem serca lub krwotokiem śródmózgowym – 1%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39970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120,00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221E0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120,00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A4D17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120,00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C4679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480,00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83EA4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480,00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7D346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480,00 zł</w:t>
            </w:r>
          </w:p>
        </w:tc>
      </w:tr>
      <w:tr w:rsidR="00A86376" w:rsidRPr="00E1782E" w14:paraId="111152E1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4BE37CA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 wystąpienie ciężkiej choroby ubezpieczonego (36 jednostek chorobowych)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06F2DB4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5 000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4392CD5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5 000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079A413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5 000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5982552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5 000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8DCB25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5 000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5B3E2D1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5 000 zł</w:t>
            </w:r>
          </w:p>
        </w:tc>
      </w:tr>
      <w:tr w:rsidR="00A86376" w:rsidRPr="00E1782E" w14:paraId="77897528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54B64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 wystąpienie ciężkiej choroby u małżonka ubezpieczonego (36 jednostek chorobowych)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A2A5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2 500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85FB1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2 500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BF9B2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2 500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6E6D3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1F93C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31857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3 000 zł</w:t>
            </w:r>
          </w:p>
        </w:tc>
      </w:tr>
      <w:tr w:rsidR="00A86376" w:rsidRPr="00E1782E" w14:paraId="33BF9F7C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F606F2C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 operacja chirurgiczna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195DDB3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D66F976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27D111E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30658E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58E82AB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37D3A7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A86376" w:rsidRPr="00E1782E" w14:paraId="2D35997D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62E96" w14:textId="77777777" w:rsidR="00A86376" w:rsidRPr="00E1782E" w:rsidRDefault="00A86376" w:rsidP="00B32007">
            <w:pPr>
              <w:spacing w:after="0" w:line="240" w:lineRule="auto"/>
              <w:ind w:firstLineChars="200" w:firstLine="30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 I klasa (50% sumy ubezpieczenia)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628D3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1 500,00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91BEA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1 500,00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0C41D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1 500,00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059CA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3 000,00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15845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3 000,00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4509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3 000,00 zł</w:t>
            </w:r>
          </w:p>
        </w:tc>
      </w:tr>
      <w:tr w:rsidR="00A86376" w:rsidRPr="00E1782E" w14:paraId="35712B09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C4E0CF3" w14:textId="77777777" w:rsidR="00A86376" w:rsidRPr="00E1782E" w:rsidRDefault="00A86376" w:rsidP="00B32007">
            <w:pPr>
              <w:spacing w:after="0" w:line="240" w:lineRule="auto"/>
              <w:ind w:firstLineChars="200" w:firstLine="30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 II klasa (30% sumy ubezpieczenia)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953BD7D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900,00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C993DF2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900,00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DEA6F71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900,00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5C205B6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1 800,00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F61F1C8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1 800,00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B855741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1 800,00 zł</w:t>
            </w:r>
          </w:p>
        </w:tc>
      </w:tr>
      <w:tr w:rsidR="00A86376" w:rsidRPr="00E1782E" w14:paraId="37348165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CCA9D" w14:textId="77777777" w:rsidR="00A86376" w:rsidRPr="00E1782E" w:rsidRDefault="00A86376" w:rsidP="00B32007">
            <w:pPr>
              <w:spacing w:after="0" w:line="240" w:lineRule="auto"/>
              <w:ind w:firstLineChars="200" w:firstLine="30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 III klasa (10% sumy ubezpieczenia)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5DAC7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300,00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6D3CC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300,00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7E1D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300,00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0FAA9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600,00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CE648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600,00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B3D88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600,00 zł</w:t>
            </w:r>
          </w:p>
        </w:tc>
      </w:tr>
      <w:tr w:rsidR="00A86376" w:rsidRPr="00E1782E" w14:paraId="75629486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454C43F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 niezdolność do pracy i samodzielnej egzystencji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2F9ACCE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14 000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F6747DB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14 000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83C817C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14 000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44065A9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26 000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588E8A6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26 000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05203A4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26 000 zł</w:t>
            </w:r>
          </w:p>
        </w:tc>
      </w:tr>
      <w:tr w:rsidR="00A86376" w:rsidRPr="00E1782E" w14:paraId="50071267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8D2BC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 leczenie szpitalne - pobyt w szpitalu spowodowany*: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97274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8A529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4C147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7A126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E1F46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28C8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A86376" w:rsidRPr="00E1782E" w14:paraId="1F10C592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A59EC0F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 xml:space="preserve">    - wypadkiem komunikacyjnym w pracy (za pierwsze 14 dni pierwszego pobytu)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6C1D1D8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300,00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49C0F80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300,00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20B9F02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300,00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2DFCCCB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300,00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EC06302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300,00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5A326B5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300,00 zł</w:t>
            </w:r>
          </w:p>
        </w:tc>
      </w:tr>
      <w:tr w:rsidR="00A86376" w:rsidRPr="00E1782E" w14:paraId="5A0C4E7A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84761" w14:textId="77777777" w:rsidR="00A86376" w:rsidRPr="00E1782E" w:rsidRDefault="00A86376" w:rsidP="00B32007">
            <w:pPr>
              <w:spacing w:after="0" w:line="240" w:lineRule="auto"/>
              <w:ind w:firstLineChars="200" w:firstLine="30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 wypadkiem komunikacyjnym (za pierwsze 14 dni pierwszego pobytu)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7502B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240,00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B6C18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240,00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EB2D5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240,00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F4E41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240,00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9C1EC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240,00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137F3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240,00 zł</w:t>
            </w:r>
          </w:p>
        </w:tc>
      </w:tr>
      <w:tr w:rsidR="00A86376" w:rsidRPr="00E1782E" w14:paraId="7AD1CAD8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52B790F" w14:textId="77777777" w:rsidR="00A86376" w:rsidRPr="00E1782E" w:rsidRDefault="00A86376" w:rsidP="00B32007">
            <w:pPr>
              <w:spacing w:after="0" w:line="240" w:lineRule="auto"/>
              <w:ind w:firstLineChars="200" w:firstLine="30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lastRenderedPageBreak/>
              <w:t>- wypadkiem przy pracy (za pierwsze 14 dni pierwszego pobytu)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FD00D05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240,00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B9020C1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240,00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3455ED6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240,00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53FF99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240,00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C8171D7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240,00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CF91619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240,00 zł</w:t>
            </w:r>
          </w:p>
        </w:tc>
      </w:tr>
      <w:tr w:rsidR="00A86376" w:rsidRPr="00E1782E" w14:paraId="7DCF80C3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FB3C8" w14:textId="77777777" w:rsidR="00A86376" w:rsidRPr="00E1782E" w:rsidRDefault="00A86376" w:rsidP="00B32007">
            <w:pPr>
              <w:spacing w:after="0" w:line="240" w:lineRule="auto"/>
              <w:ind w:firstLineChars="200" w:firstLine="30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 zawałem serca lub krwotokiem śródmózgowym (za pierwsze 14 dni pierwszego pobytu)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0EE7A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90,00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98A99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90,00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6E5FA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90,00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16BDA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150,00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387B4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150,00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9C175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150,00 zł</w:t>
            </w:r>
          </w:p>
        </w:tc>
      </w:tr>
      <w:tr w:rsidR="00A86376" w:rsidRPr="00E1782E" w14:paraId="588DF49E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C8BC230" w14:textId="77777777" w:rsidR="00A86376" w:rsidRPr="00E1782E" w:rsidRDefault="00A86376" w:rsidP="00B32007">
            <w:pPr>
              <w:spacing w:after="0" w:line="240" w:lineRule="auto"/>
              <w:ind w:firstLineChars="200" w:firstLine="30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 nieszczęśliwym wypadkiem (za pierwsze 14 dni pierwszego pobytu)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8A55CF7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180,00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AEC4C0B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180,00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62E1372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180,00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0ACC0E7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180,00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E711224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180,00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2D1E012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180,00 zł</w:t>
            </w:r>
          </w:p>
        </w:tc>
      </w:tr>
      <w:tr w:rsidR="00A86376" w:rsidRPr="00E1782E" w14:paraId="4364E30F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E48AF" w14:textId="77777777" w:rsidR="00A86376" w:rsidRPr="00E1782E" w:rsidRDefault="00A86376" w:rsidP="00B32007">
            <w:pPr>
              <w:spacing w:after="0" w:line="240" w:lineRule="auto"/>
              <w:ind w:firstLineChars="200" w:firstLine="30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 chorobą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74202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60,00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C17CD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60,00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9DB7B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60,00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5C683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60,00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D7EB6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60,00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2CDFA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60,00 zł</w:t>
            </w:r>
          </w:p>
        </w:tc>
      </w:tr>
      <w:tr w:rsidR="00A86376" w:rsidRPr="00E1782E" w14:paraId="36FA548B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679E3A" w14:textId="77777777" w:rsidR="00A86376" w:rsidRPr="00E1782E" w:rsidRDefault="00A86376" w:rsidP="00B32007">
            <w:pPr>
              <w:spacing w:after="0" w:line="240" w:lineRule="auto"/>
              <w:ind w:firstLineChars="200" w:firstLine="30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 nieszczęśliwym wypadkiem (od 15. dnia pierwszego pobytu)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22DE07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60,00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50A68A3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60,00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B5D22D5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60,00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F0E3B9E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60,00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011E801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60,00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9FE2C67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60,00 zł</w:t>
            </w:r>
          </w:p>
        </w:tc>
      </w:tr>
      <w:tr w:rsidR="00A86376" w:rsidRPr="00E1782E" w14:paraId="04FE11B3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A39E7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 pobyt na Oddziale Anestezjologii i Intensywnej Terapii – jednorazowe świadczenie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C31DB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600,00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1575B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600,00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10BC2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600,00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CF92D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600,00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01C2D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600,00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5A23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600,00 zł</w:t>
            </w:r>
          </w:p>
        </w:tc>
      </w:tr>
      <w:tr w:rsidR="00A86376" w:rsidRPr="00E1782E" w14:paraId="232CEBE3" w14:textId="77777777" w:rsidTr="00B32007">
        <w:trPr>
          <w:trHeight w:val="420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1F9BD19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 xml:space="preserve">• rekonwalescencja – za każdy dzień zwolnienia lekarskiego </w:t>
            </w: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br/>
              <w:t xml:space="preserve">  (maksymalnie za 30 dni po minimum 14-dniowym pobycie w szpitalu) 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4D81CFC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1DCAC29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9C59F13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D74713E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7295375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7373C3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30,00 zł</w:t>
            </w:r>
          </w:p>
        </w:tc>
      </w:tr>
      <w:tr w:rsidR="00A86376" w:rsidRPr="00E1782E" w14:paraId="5AB5F592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23A9C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 leczenie szpitalne poza terytorium Polski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F2FAB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Tak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4610E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Tak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C16D4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Tak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47418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Tak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69596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Tak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55F4C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Tak</w:t>
            </w:r>
          </w:p>
        </w:tc>
      </w:tr>
      <w:tr w:rsidR="00A86376" w:rsidRPr="00E1782E" w14:paraId="299E1AC8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19AD1C3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 leczenie szpitalne dziecka - pobyt w szpitalu spowodowany*: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B6DD2A5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F36F59C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A792A47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557C001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26DDAE1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B72AE85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</w:tr>
      <w:tr w:rsidR="00A86376" w:rsidRPr="00E1782E" w14:paraId="426FEF59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624E0" w14:textId="77777777" w:rsidR="00A86376" w:rsidRPr="00E1782E" w:rsidRDefault="00A86376" w:rsidP="00B32007">
            <w:pPr>
              <w:spacing w:after="0" w:line="240" w:lineRule="auto"/>
              <w:ind w:firstLineChars="200" w:firstLine="30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 chorobą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18463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089BB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09484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E4DAA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6580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D2777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</w:tr>
      <w:tr w:rsidR="00A86376" w:rsidRPr="00E1782E" w14:paraId="6D638CC4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B3E118E" w14:textId="77777777" w:rsidR="00A86376" w:rsidRPr="00E1782E" w:rsidRDefault="00A86376" w:rsidP="00B32007">
            <w:pPr>
              <w:spacing w:after="0" w:line="240" w:lineRule="auto"/>
              <w:ind w:firstLineChars="200" w:firstLine="30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 nieszczęśliwym wypadkiem (za pierwsze 14 dni pierwszego pobytu)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3467D3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07FF16E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5DD277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5600057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EF9CCAA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02D8568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</w:tr>
      <w:tr w:rsidR="00A86376" w:rsidRPr="00E1782E" w14:paraId="1109E1ED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C3EEE" w14:textId="77777777" w:rsidR="00A86376" w:rsidRPr="00E1782E" w:rsidRDefault="00A86376" w:rsidP="00B32007">
            <w:pPr>
              <w:spacing w:after="0" w:line="240" w:lineRule="auto"/>
              <w:ind w:firstLineChars="200" w:firstLine="30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 nieszczęśliwym wypadkiem (od 15. dnia pierwszego pobytu)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6FEC3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85190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DC92C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20,00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B57E0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723BC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2CAC6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</w:tr>
      <w:tr w:rsidR="00A86376" w:rsidRPr="00E1782E" w14:paraId="0302BB18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32D0C53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 karta apteczna – prawo do odbioru w aptece produktów o wartości: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23EB414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A8F3AA2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3C92AB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779CFAE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7212E70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EFF4B90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400 zł</w:t>
            </w:r>
          </w:p>
        </w:tc>
      </w:tr>
      <w:tr w:rsidR="00A86376" w:rsidRPr="00E1782E" w14:paraId="0682C4A1" w14:textId="77777777" w:rsidTr="00B32007">
        <w:trPr>
          <w:trHeight w:val="840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02ACA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 xml:space="preserve">• leczenie specjalistyczne (ablacja, chemioterapia albo radioterapia bądź radioterapia Gamma </w:t>
            </w:r>
            <w:proofErr w:type="spellStart"/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Knife</w:t>
            </w:r>
            <w:proofErr w:type="spellEnd"/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 xml:space="preserve"> lub </w:t>
            </w:r>
            <w:proofErr w:type="spellStart"/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Cyber</w:t>
            </w:r>
            <w:proofErr w:type="spellEnd"/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Knife</w:t>
            </w:r>
            <w:proofErr w:type="spellEnd"/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, dializoterapia, terapia interferonowa, terapia radiojodem nienowotworowych chorób tarczycy, wszczepienie kardiowertera-defibrylatora, wszczepienie stymulatora resynchronizującego, wszczepienie stymulatora (rozrusznika) serca)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63B29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2 500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87214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2 500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D4F77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2 500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E7F25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5 500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06C09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5 500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D5496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5 500 zł</w:t>
            </w:r>
          </w:p>
        </w:tc>
      </w:tr>
      <w:tr w:rsidR="00A86376" w:rsidRPr="00E1782E" w14:paraId="543FDEF1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1BE0890" w14:textId="77777777" w:rsidR="00A86376" w:rsidRPr="00E1782E" w:rsidRDefault="00A86376" w:rsidP="00B32007">
            <w:pPr>
              <w:spacing w:after="0" w:line="240" w:lineRule="auto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 xml:space="preserve">    • oparzenie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25B5F5E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66677F0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10 000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413DD0B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20 000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913EB4E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C36D000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10 000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DD66078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20 000 zł</w:t>
            </w:r>
          </w:p>
        </w:tc>
      </w:tr>
      <w:tr w:rsidR="00A86376" w:rsidRPr="00E1782E" w14:paraId="33E18027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8AD6D" w14:textId="77777777" w:rsidR="00A86376" w:rsidRPr="00E1782E" w:rsidRDefault="00A86376" w:rsidP="00B32007">
            <w:pPr>
              <w:spacing w:after="0" w:line="240" w:lineRule="auto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 xml:space="preserve">    • trwałe inwalidztwo spowodowane: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1FB53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378F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579F2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4124D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F0891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84810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A86376" w:rsidRPr="00E1782E" w14:paraId="28E78BFD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CFE390C" w14:textId="77777777" w:rsidR="00A86376" w:rsidRPr="00E1782E" w:rsidRDefault="00A86376" w:rsidP="00B32007">
            <w:pPr>
              <w:spacing w:after="0" w:line="240" w:lineRule="auto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 xml:space="preserve">        </w:t>
            </w:r>
            <w:r w:rsidRPr="00E1782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▪</w:t>
            </w: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 xml:space="preserve"> wypadkiem</w:t>
            </w:r>
            <w:r w:rsidRPr="00E1782E">
              <w:rPr>
                <w:rFonts w:eastAsia="Times New Roman" w:cs="Source Sans Pro"/>
                <w:color w:val="000000"/>
                <w:sz w:val="15"/>
                <w:szCs w:val="15"/>
                <w:lang w:eastAsia="pl-PL"/>
              </w:rPr>
              <w:t> </w:t>
            </w: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komunikacyjnym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FDF7C3D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BAE2C2A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całkowite - 10 000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3E138C7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całkowite - 20 000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24BE4F6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49B93D2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całkowite - 10 000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F82D30E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całkowite - 20 000 zł</w:t>
            </w:r>
          </w:p>
        </w:tc>
      </w:tr>
      <w:tr w:rsidR="00A86376" w:rsidRPr="00E1782E" w14:paraId="1478AB16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242D3" w14:textId="77777777" w:rsidR="00A86376" w:rsidRPr="00E1782E" w:rsidRDefault="00A86376" w:rsidP="00B32007">
            <w:pPr>
              <w:spacing w:after="0" w:line="240" w:lineRule="auto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 xml:space="preserve">        </w:t>
            </w:r>
            <w:r w:rsidRPr="00E1782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▪</w:t>
            </w: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 xml:space="preserve"> po</w:t>
            </w:r>
            <w:r w:rsidRPr="00E1782E">
              <w:rPr>
                <w:rFonts w:eastAsia="Times New Roman" w:cs="Source Sans Pro"/>
                <w:color w:val="000000"/>
                <w:sz w:val="15"/>
                <w:szCs w:val="15"/>
                <w:lang w:eastAsia="pl-PL"/>
              </w:rPr>
              <w:t>ż</w:t>
            </w: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arem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A714B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91F84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częściowe - odpowiedni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AD98D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częściowe - odpowiedni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8E4D2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F03A9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częściowe - odpowiedni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C4D28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częściowe - odpowiedni</w:t>
            </w:r>
          </w:p>
        </w:tc>
      </w:tr>
      <w:tr w:rsidR="00A86376" w:rsidRPr="00E1782E" w14:paraId="6759D62E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4481D44" w14:textId="77777777" w:rsidR="00A86376" w:rsidRPr="00E1782E" w:rsidRDefault="00A86376" w:rsidP="00B32007">
            <w:pPr>
              <w:spacing w:after="0" w:line="240" w:lineRule="auto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 xml:space="preserve">        </w:t>
            </w:r>
            <w:r w:rsidRPr="00E1782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▪</w:t>
            </w: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 xml:space="preserve"> wybuchem</w:t>
            </w:r>
            <w:r w:rsidRPr="00E1782E">
              <w:rPr>
                <w:rFonts w:eastAsia="Times New Roman" w:cs="Source Sans Pro"/>
                <w:color w:val="000000"/>
                <w:sz w:val="15"/>
                <w:szCs w:val="15"/>
                <w:lang w:eastAsia="pl-PL"/>
              </w:rPr>
              <w:t> </w:t>
            </w: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gazu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D97B557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1472F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procent z 10 000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B8C5070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procent z 20 000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0F6D48B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844BC14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procent z 10 000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FF00E19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procent z 20 000 zł</w:t>
            </w:r>
          </w:p>
        </w:tc>
      </w:tr>
      <w:tr w:rsidR="00A86376" w:rsidRPr="00E1782E" w14:paraId="371777A5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AA1B6" w14:textId="77777777" w:rsidR="00A86376" w:rsidRPr="00E1782E" w:rsidRDefault="00A86376" w:rsidP="00B32007">
            <w:pPr>
              <w:spacing w:after="0" w:line="240" w:lineRule="auto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 xml:space="preserve">        </w:t>
            </w:r>
            <w:r w:rsidRPr="00E1782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▪</w:t>
            </w: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 xml:space="preserve"> pora</w:t>
            </w:r>
            <w:r w:rsidRPr="00E1782E">
              <w:rPr>
                <w:rFonts w:eastAsia="Times New Roman" w:cs="Source Sans Pro"/>
                <w:color w:val="000000"/>
                <w:sz w:val="15"/>
                <w:szCs w:val="15"/>
                <w:lang w:eastAsia="pl-PL"/>
              </w:rPr>
              <w:t>ż</w:t>
            </w: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eniem</w:t>
            </w:r>
            <w:r w:rsidRPr="00E1782E">
              <w:rPr>
                <w:rFonts w:eastAsia="Times New Roman" w:cs="Source Sans Pro"/>
                <w:color w:val="000000"/>
                <w:sz w:val="15"/>
                <w:szCs w:val="15"/>
                <w:lang w:eastAsia="pl-PL"/>
              </w:rPr>
              <w:t> </w:t>
            </w: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pr</w:t>
            </w:r>
            <w:r w:rsidRPr="00E1782E">
              <w:rPr>
                <w:rFonts w:eastAsia="Times New Roman" w:cs="Source Sans Pro"/>
                <w:color w:val="000000"/>
                <w:sz w:val="15"/>
                <w:szCs w:val="15"/>
                <w:lang w:eastAsia="pl-PL"/>
              </w:rPr>
              <w:t>ą</w:t>
            </w: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dem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ABEC1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49A80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 xml:space="preserve">w zależności od rodzaju 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7F6AC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 xml:space="preserve">w zależności od rodzaju 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ED39D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9118A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 xml:space="preserve">w zależności od rodzaju 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2BD5C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 xml:space="preserve">w zależności od rodzaju </w:t>
            </w:r>
          </w:p>
        </w:tc>
      </w:tr>
      <w:tr w:rsidR="00A86376" w:rsidRPr="00E1782E" w14:paraId="7AD6C363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A55CD49" w14:textId="77777777" w:rsidR="00A86376" w:rsidRPr="00E1782E" w:rsidRDefault="00A86376" w:rsidP="00B32007">
            <w:pPr>
              <w:spacing w:after="0" w:line="240" w:lineRule="auto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 xml:space="preserve">        </w:t>
            </w:r>
            <w:r w:rsidRPr="00E1782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▪</w:t>
            </w: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 xml:space="preserve"> uderzeniem</w:t>
            </w:r>
            <w:r w:rsidRPr="00E1782E">
              <w:rPr>
                <w:rFonts w:eastAsia="Times New Roman" w:cs="Source Sans Pro"/>
                <w:color w:val="000000"/>
                <w:sz w:val="15"/>
                <w:szCs w:val="15"/>
                <w:lang w:eastAsia="pl-PL"/>
              </w:rPr>
              <w:t> </w:t>
            </w: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pioruna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8B122EA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E954A17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uszkodzenia ciała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0484173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uszkodzenia ciała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F03C49A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E9A0A1B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uszkodzenia ciała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682968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uszkodzenia ciała</w:t>
            </w:r>
          </w:p>
        </w:tc>
      </w:tr>
      <w:tr w:rsidR="00A86376" w:rsidRPr="00E1782E" w14:paraId="09C67640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2AC32" w14:textId="77777777" w:rsidR="00A86376" w:rsidRPr="00E1782E" w:rsidRDefault="00A86376" w:rsidP="00B32007">
            <w:pPr>
              <w:spacing w:after="0" w:line="240" w:lineRule="auto"/>
              <w:ind w:firstLineChars="100" w:firstLine="15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• złamanie kości spowodowane: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4BE21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EA1CD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1F695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DAC6A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C22C5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EA541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A86376" w:rsidRPr="00E1782E" w14:paraId="79CF2BDF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DB31B3E" w14:textId="77777777" w:rsidR="00A86376" w:rsidRPr="00E1782E" w:rsidRDefault="00A86376" w:rsidP="00B32007">
            <w:pPr>
              <w:spacing w:after="0" w:line="240" w:lineRule="auto"/>
              <w:ind w:firstLineChars="200" w:firstLine="30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 uprawianiem sportu na kółkach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B28D084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7D46497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odpowiedni % z 10 000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A23F2C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odpowiedni % z 20 000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026D601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CEC9FEE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odpowiedni % z 10 000 zł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CC056C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odpowiedni % z 20 000 zł</w:t>
            </w:r>
          </w:p>
        </w:tc>
      </w:tr>
      <w:tr w:rsidR="00A86376" w:rsidRPr="00E1782E" w14:paraId="3644A0C3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300C7" w14:textId="77777777" w:rsidR="00A86376" w:rsidRPr="00E1782E" w:rsidRDefault="00A86376" w:rsidP="00B32007">
            <w:pPr>
              <w:spacing w:after="0" w:line="240" w:lineRule="auto"/>
              <w:ind w:firstLineChars="200" w:firstLine="30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 uprawianiem joggingu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18207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5EEB4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w zależności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35705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w zależności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E1650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AB714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w zależności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E6710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w zależności</w:t>
            </w:r>
          </w:p>
        </w:tc>
      </w:tr>
      <w:tr w:rsidR="00A86376" w:rsidRPr="00E1782E" w14:paraId="5D88324F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1D82B6A" w14:textId="77777777" w:rsidR="00A86376" w:rsidRPr="00E1782E" w:rsidRDefault="00A86376" w:rsidP="00B32007">
            <w:pPr>
              <w:spacing w:after="0" w:line="240" w:lineRule="auto"/>
              <w:ind w:firstLineChars="200" w:firstLine="300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 grą w piłkę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D063B6D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322AE19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 xml:space="preserve"> od rodzaju złamania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47DDC55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 xml:space="preserve"> od rodzaju złamania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B7A8E42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--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7B04AAD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 xml:space="preserve"> od rodzaju złamania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12D9A60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 xml:space="preserve"> od rodzaju złamania</w:t>
            </w:r>
          </w:p>
        </w:tc>
      </w:tr>
      <w:tr w:rsidR="00A86376" w:rsidRPr="00E1782E" w14:paraId="2024A3D0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EEDF2" w14:textId="77777777" w:rsidR="00A86376" w:rsidRPr="00E1782E" w:rsidRDefault="00A86376" w:rsidP="00B32007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b/>
                <w:bCs/>
                <w:color w:val="000000"/>
                <w:sz w:val="15"/>
                <w:szCs w:val="15"/>
                <w:lang w:eastAsia="pl-PL"/>
              </w:rPr>
              <w:t>Medyczny Ekspert Domowy (wariant podstawowy)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B304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Tak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926E8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Tak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674C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Tak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C23E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Tak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B4F88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Tak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6E7BA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Tak</w:t>
            </w:r>
          </w:p>
        </w:tc>
      </w:tr>
      <w:tr w:rsidR="00A86376" w:rsidRPr="00E1782E" w14:paraId="316E2077" w14:textId="77777777" w:rsidTr="00B32007">
        <w:trPr>
          <w:trHeight w:val="300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8AD22DA" w14:textId="77777777" w:rsidR="00A86376" w:rsidRPr="00E1782E" w:rsidRDefault="00A86376" w:rsidP="00B32007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b/>
                <w:bCs/>
                <w:color w:val="000000"/>
                <w:sz w:val="15"/>
                <w:szCs w:val="15"/>
                <w:lang w:eastAsia="pl-PL"/>
              </w:rPr>
              <w:t>Prawo do indywidualnej kontynuacji ubezpieczenia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51ED930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Gwarancja kontynuacji typ C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B7EF807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Gwarancja kontynuacji typ C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0FE0C79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Gwarancja kontynuacji typ C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D312F09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Gwarancja kontynuacji typ C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2E64523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Gwarancja kontynuacji typ C</w:t>
            </w:r>
          </w:p>
        </w:tc>
        <w:tc>
          <w:tcPr>
            <w:tcW w:w="2128" w:type="dxa"/>
            <w:tcBorders>
              <w:top w:val="nil"/>
              <w:left w:val="single" w:sz="4" w:space="0" w:color="003D7C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6F71F06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Gwarancja kontynuacji typ C</w:t>
            </w:r>
          </w:p>
        </w:tc>
      </w:tr>
      <w:tr w:rsidR="00A86376" w:rsidRPr="00E1782E" w14:paraId="5685F52F" w14:textId="77777777" w:rsidTr="00B32007">
        <w:trPr>
          <w:trHeight w:val="300"/>
        </w:trPr>
        <w:tc>
          <w:tcPr>
            <w:tcW w:w="6888" w:type="dxa"/>
            <w:tcBorders>
              <w:top w:val="single" w:sz="12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E055A9" w14:textId="77777777" w:rsidR="00A86376" w:rsidRPr="00E1782E" w:rsidRDefault="00A86376" w:rsidP="00B32007">
            <w:pPr>
              <w:spacing w:after="0" w:line="240" w:lineRule="auto"/>
              <w:rPr>
                <w:rFonts w:eastAsia="Times New Roman" w:cs="Tahoma"/>
                <w:b/>
                <w:bCs/>
                <w:color w:val="003D7C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b/>
                <w:bCs/>
                <w:color w:val="003D7C"/>
                <w:sz w:val="15"/>
                <w:szCs w:val="15"/>
                <w:lang w:eastAsia="pl-PL"/>
              </w:rPr>
              <w:t>Składka miesięczna za osobę</w:t>
            </w:r>
          </w:p>
        </w:tc>
        <w:tc>
          <w:tcPr>
            <w:tcW w:w="2128" w:type="dxa"/>
            <w:tcBorders>
              <w:top w:val="single" w:sz="12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432BD6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3D7C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b/>
                <w:bCs/>
                <w:color w:val="003D7C"/>
                <w:sz w:val="15"/>
                <w:szCs w:val="15"/>
                <w:lang w:eastAsia="pl-PL"/>
              </w:rPr>
              <w:t>70,40 zł</w:t>
            </w:r>
          </w:p>
        </w:tc>
        <w:tc>
          <w:tcPr>
            <w:tcW w:w="2128" w:type="dxa"/>
            <w:tcBorders>
              <w:top w:val="single" w:sz="12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F55264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3D7C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b/>
                <w:bCs/>
                <w:color w:val="003D7C"/>
                <w:sz w:val="15"/>
                <w:szCs w:val="15"/>
                <w:lang w:eastAsia="pl-PL"/>
              </w:rPr>
              <w:t>76,90 zł</w:t>
            </w:r>
          </w:p>
        </w:tc>
        <w:tc>
          <w:tcPr>
            <w:tcW w:w="2128" w:type="dxa"/>
            <w:tcBorders>
              <w:top w:val="single" w:sz="12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66668CC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3D7C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b/>
                <w:bCs/>
                <w:color w:val="003D7C"/>
                <w:sz w:val="15"/>
                <w:szCs w:val="15"/>
                <w:lang w:eastAsia="pl-PL"/>
              </w:rPr>
              <w:t>82,40 zł</w:t>
            </w:r>
          </w:p>
        </w:tc>
        <w:tc>
          <w:tcPr>
            <w:tcW w:w="2128" w:type="dxa"/>
            <w:tcBorders>
              <w:top w:val="single" w:sz="12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CF2E5D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3D7C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b/>
                <w:bCs/>
                <w:color w:val="003D7C"/>
                <w:sz w:val="15"/>
                <w:szCs w:val="15"/>
                <w:lang w:eastAsia="pl-PL"/>
              </w:rPr>
              <w:t>70,40 zł</w:t>
            </w:r>
          </w:p>
        </w:tc>
        <w:tc>
          <w:tcPr>
            <w:tcW w:w="2128" w:type="dxa"/>
            <w:tcBorders>
              <w:top w:val="single" w:sz="12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4329C9F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3D7C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b/>
                <w:bCs/>
                <w:color w:val="003D7C"/>
                <w:sz w:val="15"/>
                <w:szCs w:val="15"/>
                <w:lang w:eastAsia="pl-PL"/>
              </w:rPr>
              <w:t>76,90 zł</w:t>
            </w:r>
          </w:p>
        </w:tc>
        <w:tc>
          <w:tcPr>
            <w:tcW w:w="2128" w:type="dxa"/>
            <w:tcBorders>
              <w:top w:val="single" w:sz="12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AF5CC0" w14:textId="77777777" w:rsidR="00A86376" w:rsidRPr="00E1782E" w:rsidRDefault="00A86376" w:rsidP="00B32007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3D7C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b/>
                <w:bCs/>
                <w:color w:val="003D7C"/>
                <w:sz w:val="15"/>
                <w:szCs w:val="15"/>
                <w:lang w:eastAsia="pl-PL"/>
              </w:rPr>
              <w:t>82,40 zł</w:t>
            </w:r>
          </w:p>
        </w:tc>
      </w:tr>
      <w:tr w:rsidR="00A86376" w:rsidRPr="00E1782E" w14:paraId="5EEA96A6" w14:textId="77777777" w:rsidTr="00B32007">
        <w:trPr>
          <w:trHeight w:val="285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1BF832" w14:textId="77777777" w:rsidR="00A86376" w:rsidRPr="00E1782E" w:rsidRDefault="00A86376" w:rsidP="00B32007">
            <w:pPr>
              <w:spacing w:after="0" w:line="240" w:lineRule="auto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80D7421" w14:textId="77777777" w:rsidR="00A86376" w:rsidRPr="00E1782E" w:rsidRDefault="00A86376" w:rsidP="00B32007">
            <w:pPr>
              <w:spacing w:after="0" w:line="240" w:lineRule="auto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2CC113" w14:textId="77777777" w:rsidR="00A86376" w:rsidRPr="00E1782E" w:rsidRDefault="00A86376" w:rsidP="00B32007">
            <w:pPr>
              <w:spacing w:after="0" w:line="240" w:lineRule="auto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F7BA63" w14:textId="77777777" w:rsidR="00A86376" w:rsidRPr="00E1782E" w:rsidRDefault="00A86376" w:rsidP="00B32007">
            <w:pPr>
              <w:spacing w:after="0" w:line="240" w:lineRule="auto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B6428D" w14:textId="77777777" w:rsidR="00A86376" w:rsidRPr="00E1782E" w:rsidRDefault="00A86376" w:rsidP="00B32007">
            <w:pPr>
              <w:spacing w:after="0" w:line="240" w:lineRule="auto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7240C37" w14:textId="77777777" w:rsidR="00A86376" w:rsidRPr="00E1782E" w:rsidRDefault="00A86376" w:rsidP="00B32007">
            <w:pPr>
              <w:spacing w:after="0" w:line="240" w:lineRule="auto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F57086" w14:textId="77777777" w:rsidR="00A86376" w:rsidRPr="00E1782E" w:rsidRDefault="00A86376" w:rsidP="00B32007">
            <w:pPr>
              <w:spacing w:after="0" w:line="240" w:lineRule="auto"/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</w:pPr>
            <w:r w:rsidRPr="00E1782E">
              <w:rPr>
                <w:rFonts w:eastAsia="Times New Roman" w:cs="Tahoma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</w:tbl>
    <w:p w14:paraId="68A25391" w14:textId="73DAEA82" w:rsidR="00C95FAA" w:rsidRDefault="00C95FAA" w:rsidP="00FA0E32">
      <w:pPr>
        <w:spacing w:after="0"/>
        <w:jc w:val="center"/>
        <w:rPr>
          <w:rFonts w:eastAsia="Calibri" w:cs="Times New Roman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17"/>
      </w:tblGrid>
      <w:tr w:rsidR="00FA7921" w:rsidRPr="00345413" w14:paraId="04AB2586" w14:textId="77777777" w:rsidTr="00C27C6B">
        <w:trPr>
          <w:trHeight w:val="458"/>
        </w:trPr>
        <w:tc>
          <w:tcPr>
            <w:tcW w:w="567" w:type="dxa"/>
            <w:shd w:val="clear" w:color="auto" w:fill="auto"/>
          </w:tcPr>
          <w:p w14:paraId="23FCAB7F" w14:textId="77777777" w:rsidR="00FA7921" w:rsidRPr="00345413" w:rsidRDefault="00FA7921" w:rsidP="00C27C6B">
            <w:pPr>
              <w:autoSpaceDE w:val="0"/>
              <w:autoSpaceDN w:val="0"/>
              <w:adjustRightInd w:val="0"/>
              <w:spacing w:line="240" w:lineRule="auto"/>
              <w:rPr>
                <w:rFonts w:cs="Tahoma"/>
                <w:sz w:val="16"/>
                <w:szCs w:val="16"/>
              </w:rPr>
            </w:pPr>
            <w:r w:rsidRPr="00345413">
              <w:rPr>
                <w:rFonts w:cs="Tahoma"/>
                <w:noProof/>
                <w:lang w:eastAsia="pl-PL"/>
              </w:rPr>
              <w:drawing>
                <wp:anchor distT="0" distB="0" distL="114300" distR="114300" simplePos="0" relativeHeight="251664896" behindDoc="0" locked="1" layoutInCell="1" allowOverlap="1" wp14:anchorId="327F9A7A" wp14:editId="64560FE3">
                  <wp:simplePos x="0" y="0"/>
                  <wp:positionH relativeFrom="column">
                    <wp:posOffset>-86995</wp:posOffset>
                  </wp:positionH>
                  <wp:positionV relativeFrom="paragraph">
                    <wp:posOffset>3810</wp:posOffset>
                  </wp:positionV>
                  <wp:extent cx="286385" cy="286385"/>
                  <wp:effectExtent l="0" t="0" r="0" b="0"/>
                  <wp:wrapNone/>
                  <wp:docPr id="131" name="Obraz 131" descr="16_9_sluchawka_telefon_stacjonar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6_9_sluchawka_telefon_stacjonar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2F4BF883" w14:textId="77777777" w:rsidR="00FA7921" w:rsidRDefault="00FA7921" w:rsidP="00C27C6B">
            <w:pPr>
              <w:spacing w:after="40" w:line="240" w:lineRule="auto"/>
              <w:rPr>
                <w:rFonts w:cs="Tahoma"/>
                <w:bCs/>
                <w:color w:val="00509E"/>
                <w:sz w:val="28"/>
                <w:szCs w:val="28"/>
              </w:rPr>
            </w:pPr>
            <w:r w:rsidRPr="005223DB">
              <w:rPr>
                <w:rFonts w:cs="Tahoma"/>
                <w:bCs/>
                <w:color w:val="00509E"/>
                <w:sz w:val="28"/>
                <w:szCs w:val="28"/>
              </w:rPr>
              <w:t>Kontakt</w:t>
            </w:r>
          </w:p>
          <w:p w14:paraId="1089771C" w14:textId="77777777" w:rsidR="00FA7921" w:rsidRPr="008015CF" w:rsidRDefault="00FA7921" w:rsidP="00C27C6B">
            <w:pPr>
              <w:spacing w:after="40" w:line="240" w:lineRule="auto"/>
              <w:rPr>
                <w:rFonts w:cs="Tahoma"/>
                <w:b/>
                <w:bCs/>
                <w:color w:val="003C7D"/>
                <w:sz w:val="24"/>
                <w:szCs w:val="28"/>
              </w:rPr>
            </w:pPr>
          </w:p>
        </w:tc>
      </w:tr>
    </w:tbl>
    <w:p w14:paraId="24BE0891" w14:textId="3C056CBD" w:rsidR="004A16DA" w:rsidRDefault="00FA7921" w:rsidP="00FA7921">
      <w:pPr>
        <w:widowControl w:val="0"/>
        <w:suppressAutoHyphens/>
        <w:spacing w:line="240" w:lineRule="auto"/>
        <w:rPr>
          <w:rFonts w:cs="Tahoma"/>
          <w:color w:val="555555"/>
          <w:spacing w:val="4"/>
          <w:szCs w:val="16"/>
        </w:rPr>
      </w:pPr>
      <w:r w:rsidRPr="005223DB">
        <w:rPr>
          <w:rFonts w:cs="Tahoma"/>
          <w:color w:val="555555"/>
          <w:spacing w:val="4"/>
          <w:szCs w:val="16"/>
        </w:rPr>
        <w:t>Jeśli masz pytania</w:t>
      </w:r>
      <w:r>
        <w:rPr>
          <w:rFonts w:cs="Tahoma"/>
          <w:color w:val="555555"/>
          <w:spacing w:val="4"/>
          <w:szCs w:val="16"/>
        </w:rPr>
        <w:t xml:space="preserve"> dotyczące oferty</w:t>
      </w:r>
      <w:r w:rsidR="004A16DA">
        <w:rPr>
          <w:rFonts w:cs="Tahoma"/>
          <w:color w:val="555555"/>
          <w:spacing w:val="4"/>
          <w:szCs w:val="16"/>
        </w:rPr>
        <w:t>, zapraszamy do kontaktu:</w:t>
      </w:r>
    </w:p>
    <w:p w14:paraId="7106A01A" w14:textId="143F6424" w:rsidR="00FA7921" w:rsidRPr="005223DB" w:rsidRDefault="00FA7921" w:rsidP="004A16DA">
      <w:pPr>
        <w:widowControl w:val="0"/>
        <w:suppressAutoHyphens/>
        <w:spacing w:line="240" w:lineRule="auto"/>
        <w:rPr>
          <w:b/>
          <w:color w:val="555555"/>
          <w:szCs w:val="18"/>
        </w:rPr>
      </w:pPr>
      <w:r w:rsidRPr="005223DB">
        <w:rPr>
          <w:rFonts w:cs="Tahoma"/>
          <w:color w:val="555555"/>
          <w:spacing w:val="4"/>
          <w:szCs w:val="16"/>
        </w:rPr>
        <w:t>PZU Życie SA</w:t>
      </w:r>
      <w:r>
        <w:rPr>
          <w:rFonts w:cs="Tahoma"/>
          <w:color w:val="555555"/>
          <w:spacing w:val="4"/>
          <w:szCs w:val="16"/>
        </w:rPr>
        <w:t>:</w:t>
      </w:r>
      <w:r w:rsidRPr="009B418B">
        <w:rPr>
          <w:b/>
          <w:color w:val="555555"/>
          <w:sz w:val="18"/>
          <w:szCs w:val="18"/>
        </w:rPr>
        <w:br/>
      </w:r>
      <w:r w:rsidR="004A16DA">
        <w:rPr>
          <w:b/>
          <w:color w:val="555555"/>
          <w:szCs w:val="18"/>
        </w:rPr>
        <w:t>Barbara Kopik</w:t>
      </w:r>
      <w:r w:rsidRPr="005223DB">
        <w:rPr>
          <w:b/>
          <w:color w:val="555555"/>
          <w:szCs w:val="18"/>
        </w:rPr>
        <w:tab/>
      </w:r>
      <w:r w:rsidRPr="005223DB">
        <w:rPr>
          <w:b/>
          <w:color w:val="555555"/>
          <w:szCs w:val="18"/>
        </w:rPr>
        <w:tab/>
      </w:r>
      <w:r w:rsidRPr="005223DB">
        <w:rPr>
          <w:b/>
          <w:color w:val="555555"/>
          <w:szCs w:val="18"/>
        </w:rPr>
        <w:tab/>
      </w:r>
    </w:p>
    <w:p w14:paraId="2638EC06" w14:textId="607E61AF" w:rsidR="00FA7921" w:rsidRPr="006A197E" w:rsidRDefault="00FA7921" w:rsidP="00F14D09">
      <w:pPr>
        <w:spacing w:after="0"/>
        <w:rPr>
          <w:color w:val="555555"/>
          <w:szCs w:val="18"/>
          <w:lang w:val="en-US"/>
        </w:rPr>
      </w:pPr>
      <w:r w:rsidRPr="006A197E">
        <w:rPr>
          <w:color w:val="555555"/>
          <w:szCs w:val="18"/>
          <w:lang w:val="en-US"/>
        </w:rPr>
        <w:t xml:space="preserve">Tel. </w:t>
      </w:r>
      <w:r w:rsidR="004A16DA" w:rsidRPr="006A197E">
        <w:rPr>
          <w:color w:val="555555"/>
          <w:szCs w:val="18"/>
          <w:lang w:val="en-US"/>
        </w:rPr>
        <w:t>695 939 928</w:t>
      </w:r>
      <w:r w:rsidRPr="006A197E">
        <w:rPr>
          <w:color w:val="555555"/>
          <w:szCs w:val="18"/>
          <w:lang w:val="en-US"/>
        </w:rPr>
        <w:tab/>
      </w:r>
      <w:r w:rsidRPr="006A197E">
        <w:rPr>
          <w:color w:val="555555"/>
          <w:szCs w:val="18"/>
          <w:lang w:val="en-US"/>
        </w:rPr>
        <w:tab/>
      </w:r>
      <w:r w:rsidRPr="006A197E">
        <w:rPr>
          <w:color w:val="555555"/>
          <w:szCs w:val="18"/>
          <w:lang w:val="en-US"/>
        </w:rPr>
        <w:tab/>
      </w:r>
    </w:p>
    <w:p w14:paraId="1490F37A" w14:textId="2F05F97A" w:rsidR="00FA7921" w:rsidRPr="005223DB" w:rsidRDefault="00FA7921" w:rsidP="00F14D09">
      <w:pPr>
        <w:spacing w:after="0"/>
        <w:rPr>
          <w:color w:val="555555"/>
          <w:szCs w:val="18"/>
          <w:lang w:val="fr-FR"/>
        </w:rPr>
      </w:pPr>
      <w:r w:rsidRPr="005223DB">
        <w:rPr>
          <w:color w:val="555555"/>
          <w:szCs w:val="18"/>
          <w:lang w:val="fr-FR"/>
        </w:rPr>
        <w:t xml:space="preserve">e-mail: </w:t>
      </w:r>
      <w:r w:rsidR="004A16DA">
        <w:rPr>
          <w:color w:val="555555"/>
          <w:szCs w:val="18"/>
          <w:lang w:val="fr-FR"/>
        </w:rPr>
        <w:t>bkopik@pzu.pl</w:t>
      </w:r>
      <w:r w:rsidRPr="005223DB">
        <w:rPr>
          <w:color w:val="555555"/>
          <w:szCs w:val="18"/>
          <w:lang w:val="fr-FR"/>
        </w:rPr>
        <w:tab/>
      </w:r>
      <w:r w:rsidRPr="005223DB">
        <w:rPr>
          <w:color w:val="555555"/>
          <w:szCs w:val="18"/>
          <w:lang w:val="fr-FR"/>
        </w:rPr>
        <w:tab/>
      </w:r>
      <w:r w:rsidRPr="005223DB">
        <w:rPr>
          <w:color w:val="555555"/>
          <w:szCs w:val="18"/>
          <w:lang w:val="fr-FR"/>
        </w:rPr>
        <w:tab/>
      </w:r>
      <w:r w:rsidRPr="005223DB" w:rsidDel="00F02E91">
        <w:rPr>
          <w:color w:val="555555"/>
          <w:szCs w:val="18"/>
          <w:lang w:val="fr-FR"/>
        </w:rPr>
        <w:t xml:space="preserve"> </w:t>
      </w:r>
    </w:p>
    <w:p w14:paraId="17D94C64" w14:textId="77777777" w:rsidR="00FA7921" w:rsidRPr="005223DB" w:rsidRDefault="00FA7921" w:rsidP="00F14D09">
      <w:pPr>
        <w:spacing w:after="0"/>
        <w:rPr>
          <w:color w:val="555555"/>
          <w:szCs w:val="18"/>
          <w:lang w:val="fr-FR"/>
        </w:rPr>
      </w:pPr>
    </w:p>
    <w:p w14:paraId="4F93F116" w14:textId="77777777" w:rsidR="00B27CCA" w:rsidRDefault="004A16DA" w:rsidP="00F14D09">
      <w:pPr>
        <w:spacing w:after="0"/>
        <w:rPr>
          <w:szCs w:val="18"/>
        </w:rPr>
      </w:pPr>
      <w:r w:rsidRPr="006A197E">
        <w:rPr>
          <w:szCs w:val="18"/>
          <w:lang w:val="en-US"/>
        </w:rPr>
        <w:t>Infolinia</w:t>
      </w:r>
      <w:r w:rsidR="00B27CCA">
        <w:rPr>
          <w:szCs w:val="18"/>
          <w:lang w:val="en-US"/>
        </w:rPr>
        <w:t xml:space="preserve"> </w:t>
      </w:r>
      <w:r w:rsidR="00B27CCA" w:rsidRPr="00B27CCA">
        <w:rPr>
          <w:szCs w:val="18"/>
        </w:rPr>
        <w:t xml:space="preserve">CEO Sp. z o.o. </w:t>
      </w:r>
    </w:p>
    <w:p w14:paraId="05520DFD" w14:textId="442EA7D0" w:rsidR="004A16DA" w:rsidRPr="006A197E" w:rsidRDefault="00B27CCA" w:rsidP="00F14D09">
      <w:pPr>
        <w:spacing w:after="0"/>
        <w:rPr>
          <w:szCs w:val="18"/>
          <w:lang w:val="en-US"/>
        </w:rPr>
      </w:pPr>
      <w:r>
        <w:rPr>
          <w:szCs w:val="18"/>
          <w:lang w:val="en-US"/>
        </w:rPr>
        <w:t xml:space="preserve">Tel. </w:t>
      </w:r>
      <w:r w:rsidR="004A16DA" w:rsidRPr="006A197E">
        <w:rPr>
          <w:szCs w:val="18"/>
          <w:lang w:val="en-US"/>
        </w:rPr>
        <w:t xml:space="preserve"> 56 642 37 17</w:t>
      </w:r>
    </w:p>
    <w:p w14:paraId="13D22234" w14:textId="77777777" w:rsidR="004A16DA" w:rsidRPr="006A197E" w:rsidRDefault="004A16DA" w:rsidP="00F14D09">
      <w:pPr>
        <w:spacing w:after="0"/>
        <w:rPr>
          <w:szCs w:val="18"/>
          <w:lang w:val="en-US"/>
        </w:rPr>
      </w:pPr>
    </w:p>
    <w:p w14:paraId="0C716A2B" w14:textId="7262FF96" w:rsidR="004A16DA" w:rsidRDefault="004A16DA" w:rsidP="00F14D09">
      <w:pPr>
        <w:spacing w:after="0"/>
        <w:rPr>
          <w:szCs w:val="18"/>
        </w:rPr>
      </w:pPr>
      <w:r>
        <w:rPr>
          <w:szCs w:val="18"/>
        </w:rPr>
        <w:t>Zakład pracy</w:t>
      </w:r>
    </w:p>
    <w:p w14:paraId="79D4C3A8" w14:textId="4E1BC2F4" w:rsidR="004A16DA" w:rsidRDefault="004A16DA" w:rsidP="00F14D09">
      <w:pPr>
        <w:spacing w:after="0"/>
        <w:rPr>
          <w:szCs w:val="18"/>
        </w:rPr>
      </w:pPr>
      <w:r>
        <w:rPr>
          <w:szCs w:val="18"/>
        </w:rPr>
        <w:t>Osoby obsługujące grupowe ubezpieczenie</w:t>
      </w:r>
    </w:p>
    <w:p w14:paraId="306366CD" w14:textId="298F9BA0" w:rsidR="00FA7921" w:rsidRPr="00FA0E32" w:rsidRDefault="00FA7921" w:rsidP="00F14D09">
      <w:pPr>
        <w:spacing w:after="0"/>
        <w:rPr>
          <w:rFonts w:eastAsia="Calibri" w:cs="Times New Roman"/>
          <w:b/>
          <w:sz w:val="16"/>
          <w:szCs w:val="16"/>
        </w:rPr>
      </w:pPr>
      <w:r w:rsidRPr="005223DB">
        <w:rPr>
          <w:szCs w:val="18"/>
        </w:rPr>
        <w:tab/>
      </w:r>
    </w:p>
    <w:sectPr w:rsidR="00FA7921" w:rsidRPr="00FA0E32" w:rsidSect="006A197E">
      <w:pgSz w:w="23814" w:h="16839" w:orient="landscape" w:code="8"/>
      <w:pgMar w:top="907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B928C" w14:textId="77777777" w:rsidR="005F3337" w:rsidRDefault="005F3337" w:rsidP="00FA7921">
      <w:pPr>
        <w:spacing w:after="0" w:line="240" w:lineRule="auto"/>
      </w:pPr>
      <w:r>
        <w:separator/>
      </w:r>
    </w:p>
  </w:endnote>
  <w:endnote w:type="continuationSeparator" w:id="0">
    <w:p w14:paraId="5E7EB552" w14:textId="77777777" w:rsidR="005F3337" w:rsidRDefault="005F3337" w:rsidP="00FA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Sans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Sans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08FB6" w14:textId="77777777" w:rsidR="005F3337" w:rsidRDefault="005F3337" w:rsidP="00FA7921">
      <w:pPr>
        <w:spacing w:after="0" w:line="240" w:lineRule="auto"/>
      </w:pPr>
      <w:r>
        <w:separator/>
      </w:r>
    </w:p>
  </w:footnote>
  <w:footnote w:type="continuationSeparator" w:id="0">
    <w:p w14:paraId="30C90D64" w14:textId="77777777" w:rsidR="005F3337" w:rsidRDefault="005F3337" w:rsidP="00FA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E8CC0" w14:textId="15C9EE41" w:rsidR="00FA7921" w:rsidRDefault="00F14D09">
    <w:pPr>
      <w:pStyle w:val="Nagwek"/>
    </w:pPr>
    <w:r w:rsidRPr="00D344CA">
      <w:rPr>
        <w:rFonts w:ascii="Tahoma" w:eastAsia="Calibri" w:hAnsi="Tahoma" w:cs="Times New Roman"/>
        <w:noProof/>
        <w:color w:val="646464"/>
        <w:sz w:val="17"/>
        <w:szCs w:val="17"/>
        <w:lang w:eastAsia="pl-PL"/>
      </w:rPr>
      <w:drawing>
        <wp:anchor distT="0" distB="0" distL="114300" distR="114300" simplePos="0" relativeHeight="251658240" behindDoc="0" locked="0" layoutInCell="1" allowOverlap="1" wp14:anchorId="7EC5EBCE" wp14:editId="19079E38">
          <wp:simplePos x="0" y="0"/>
          <wp:positionH relativeFrom="column">
            <wp:posOffset>13354050</wp:posOffset>
          </wp:positionH>
          <wp:positionV relativeFrom="paragraph">
            <wp:posOffset>-238760</wp:posOffset>
          </wp:positionV>
          <wp:extent cx="657225" cy="657225"/>
          <wp:effectExtent l="0" t="0" r="9525" b="9525"/>
          <wp:wrapNone/>
          <wp:docPr id="13" name="Obraz 13" descr="PZU_logo-doA4-3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PZU_logo-doA4-30mm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3F1B07" w14:textId="77777777" w:rsidR="00FA7921" w:rsidRDefault="00FA79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71BC"/>
    <w:multiLevelType w:val="hybridMultilevel"/>
    <w:tmpl w:val="3120F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40BAF"/>
    <w:multiLevelType w:val="hybridMultilevel"/>
    <w:tmpl w:val="DC960A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B23549"/>
    <w:multiLevelType w:val="hybridMultilevel"/>
    <w:tmpl w:val="933CC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D7281"/>
    <w:multiLevelType w:val="hybridMultilevel"/>
    <w:tmpl w:val="821C0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C6D9F"/>
    <w:multiLevelType w:val="hybridMultilevel"/>
    <w:tmpl w:val="35649712"/>
    <w:lvl w:ilvl="0" w:tplc="1C729BA2">
      <w:start w:val="1"/>
      <w:numFmt w:val="decimal"/>
      <w:lvlText w:val="%1)"/>
      <w:lvlJc w:val="left"/>
      <w:pPr>
        <w:ind w:left="720" w:hanging="360"/>
      </w:pPr>
      <w:rPr>
        <w:rFonts w:cs="SourceSansPro-Regular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4B76"/>
    <w:multiLevelType w:val="hybridMultilevel"/>
    <w:tmpl w:val="B6DC9D80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6061E59"/>
    <w:multiLevelType w:val="hybridMultilevel"/>
    <w:tmpl w:val="EE12AA10"/>
    <w:lvl w:ilvl="0" w:tplc="0415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7" w15:restartNumberingAfterBreak="0">
    <w:nsid w:val="569B37E4"/>
    <w:multiLevelType w:val="hybridMultilevel"/>
    <w:tmpl w:val="BA2A6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14"/>
    <w:rsid w:val="000043F8"/>
    <w:rsid w:val="00010A68"/>
    <w:rsid w:val="00015C60"/>
    <w:rsid w:val="00023D3F"/>
    <w:rsid w:val="00054781"/>
    <w:rsid w:val="000A524C"/>
    <w:rsid w:val="000B2B6B"/>
    <w:rsid w:val="000B7541"/>
    <w:rsid w:val="00106161"/>
    <w:rsid w:val="00143514"/>
    <w:rsid w:val="00146589"/>
    <w:rsid w:val="00147A40"/>
    <w:rsid w:val="001578C2"/>
    <w:rsid w:val="001F3043"/>
    <w:rsid w:val="002352D5"/>
    <w:rsid w:val="0026498A"/>
    <w:rsid w:val="0028205B"/>
    <w:rsid w:val="00284F1A"/>
    <w:rsid w:val="00285AC1"/>
    <w:rsid w:val="002B7F60"/>
    <w:rsid w:val="002E6BE4"/>
    <w:rsid w:val="002E6F08"/>
    <w:rsid w:val="002F1624"/>
    <w:rsid w:val="0033609D"/>
    <w:rsid w:val="0034198D"/>
    <w:rsid w:val="00343DCB"/>
    <w:rsid w:val="0036076E"/>
    <w:rsid w:val="0037497F"/>
    <w:rsid w:val="00374C11"/>
    <w:rsid w:val="0037734E"/>
    <w:rsid w:val="003C0CA0"/>
    <w:rsid w:val="00400206"/>
    <w:rsid w:val="004260FC"/>
    <w:rsid w:val="00446FB0"/>
    <w:rsid w:val="004A16DA"/>
    <w:rsid w:val="004A1E34"/>
    <w:rsid w:val="004A3B64"/>
    <w:rsid w:val="004C50AD"/>
    <w:rsid w:val="00500A62"/>
    <w:rsid w:val="00532B4E"/>
    <w:rsid w:val="00541885"/>
    <w:rsid w:val="00541EC9"/>
    <w:rsid w:val="005675E2"/>
    <w:rsid w:val="005959AA"/>
    <w:rsid w:val="005A4104"/>
    <w:rsid w:val="005A6E89"/>
    <w:rsid w:val="005B5D3E"/>
    <w:rsid w:val="005B611B"/>
    <w:rsid w:val="005F3337"/>
    <w:rsid w:val="005F6089"/>
    <w:rsid w:val="0069402F"/>
    <w:rsid w:val="006A197E"/>
    <w:rsid w:val="006B6ABF"/>
    <w:rsid w:val="006F5504"/>
    <w:rsid w:val="006F61DE"/>
    <w:rsid w:val="00714AFF"/>
    <w:rsid w:val="007319A7"/>
    <w:rsid w:val="00733BF3"/>
    <w:rsid w:val="00754F63"/>
    <w:rsid w:val="007565EF"/>
    <w:rsid w:val="0076296D"/>
    <w:rsid w:val="007A3E78"/>
    <w:rsid w:val="00831E4A"/>
    <w:rsid w:val="00836069"/>
    <w:rsid w:val="00874C47"/>
    <w:rsid w:val="008946DC"/>
    <w:rsid w:val="008A734C"/>
    <w:rsid w:val="00921368"/>
    <w:rsid w:val="00955AF5"/>
    <w:rsid w:val="00964EAA"/>
    <w:rsid w:val="00993E8A"/>
    <w:rsid w:val="009D5FBE"/>
    <w:rsid w:val="00A01DBC"/>
    <w:rsid w:val="00A03A79"/>
    <w:rsid w:val="00A07411"/>
    <w:rsid w:val="00A109B9"/>
    <w:rsid w:val="00A86376"/>
    <w:rsid w:val="00A940FA"/>
    <w:rsid w:val="00AD056C"/>
    <w:rsid w:val="00AD67D6"/>
    <w:rsid w:val="00AF2DF9"/>
    <w:rsid w:val="00AF2E85"/>
    <w:rsid w:val="00B27CCA"/>
    <w:rsid w:val="00B27DFE"/>
    <w:rsid w:val="00B32007"/>
    <w:rsid w:val="00B34C5C"/>
    <w:rsid w:val="00B462CC"/>
    <w:rsid w:val="00B91E89"/>
    <w:rsid w:val="00BA43D3"/>
    <w:rsid w:val="00BA74EB"/>
    <w:rsid w:val="00BC0576"/>
    <w:rsid w:val="00BC4A64"/>
    <w:rsid w:val="00BD0E14"/>
    <w:rsid w:val="00BD75D7"/>
    <w:rsid w:val="00BE79E0"/>
    <w:rsid w:val="00C03DF6"/>
    <w:rsid w:val="00C066C8"/>
    <w:rsid w:val="00C17CD5"/>
    <w:rsid w:val="00C45CE9"/>
    <w:rsid w:val="00C65719"/>
    <w:rsid w:val="00C76070"/>
    <w:rsid w:val="00C95FAA"/>
    <w:rsid w:val="00CB00F5"/>
    <w:rsid w:val="00CD4E0D"/>
    <w:rsid w:val="00D344CA"/>
    <w:rsid w:val="00D6199D"/>
    <w:rsid w:val="00D81109"/>
    <w:rsid w:val="00DB3E12"/>
    <w:rsid w:val="00DD63FF"/>
    <w:rsid w:val="00DD713B"/>
    <w:rsid w:val="00DF2E81"/>
    <w:rsid w:val="00DF3099"/>
    <w:rsid w:val="00E35D35"/>
    <w:rsid w:val="00E474F2"/>
    <w:rsid w:val="00EE66CF"/>
    <w:rsid w:val="00F047CA"/>
    <w:rsid w:val="00F14D09"/>
    <w:rsid w:val="00F33716"/>
    <w:rsid w:val="00F540A6"/>
    <w:rsid w:val="00F56DAA"/>
    <w:rsid w:val="00F8153C"/>
    <w:rsid w:val="00FA0E32"/>
    <w:rsid w:val="00FA7921"/>
    <w:rsid w:val="00FB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6C878"/>
  <w15:docId w15:val="{513C7DE3-42C2-4B86-B31C-BF5CB00A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Theme="minorHAnsi" w:hAnsi="Source Sans Pro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belaPZU">
    <w:name w:val="Tebela PZU"/>
    <w:basedOn w:val="Standardowy"/>
    <w:uiPriority w:val="99"/>
    <w:rsid w:val="00B27DFE"/>
    <w:pPr>
      <w:spacing w:after="0" w:line="240" w:lineRule="auto"/>
    </w:pPr>
    <w:rPr>
      <w:color w:val="555555"/>
    </w:rPr>
    <w:tblPr>
      <w:tblStyleRowBandSize w:val="1"/>
      <w:tblBorders>
        <w:insideV w:val="single" w:sz="4" w:space="0" w:color="555555"/>
      </w:tblBorders>
    </w:tblPr>
    <w:tblStylePr w:type="firstRow">
      <w:rPr>
        <w:rFonts w:ascii="Source Sans Pro" w:hAnsi="Source Sans Pro"/>
        <w:b/>
        <w:color w:val="FFFFFF" w:themeColor="background1"/>
      </w:rPr>
      <w:tblPr/>
      <w:tcPr>
        <w:shd w:val="clear" w:color="auto" w:fill="71C6E1"/>
      </w:tcPr>
    </w:tblStylePr>
    <w:tblStylePr w:type="lastRow">
      <w:rPr>
        <w:rFonts w:ascii="Source Sans Pro" w:hAnsi="Source Sans Pro"/>
        <w:b/>
      </w:rPr>
    </w:tblStylePr>
    <w:tblStylePr w:type="band2Horz">
      <w:tblPr/>
      <w:tcPr>
        <w:shd w:val="clear" w:color="auto" w:fill="EBEBEB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BD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E14"/>
    <w:rPr>
      <w:rFonts w:ascii="Tahoma" w:hAnsi="Tahoma" w:cs="Tahoma"/>
      <w:sz w:val="16"/>
      <w:szCs w:val="16"/>
    </w:rPr>
  </w:style>
  <w:style w:type="table" w:customStyle="1" w:styleId="rednialista1akcent51">
    <w:name w:val="Średnia lista 1 — akcent 51"/>
    <w:basedOn w:val="Standardowy"/>
    <w:next w:val="rednialista1akcent5"/>
    <w:uiPriority w:val="60"/>
    <w:rsid w:val="00F047CA"/>
    <w:pPr>
      <w:spacing w:after="0" w:line="240" w:lineRule="auto"/>
    </w:pPr>
    <w:rPr>
      <w:rFonts w:ascii="Calibri" w:eastAsia="Calibri" w:hAnsi="Calibri" w:cs="Times New Roman"/>
      <w:color w:val="000000"/>
      <w:szCs w:val="20"/>
      <w:lang w:eastAsia="pl-PL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rednialista1akcent5">
    <w:name w:val="Medium List 1 Accent 5"/>
    <w:basedOn w:val="Standardowy"/>
    <w:uiPriority w:val="65"/>
    <w:rsid w:val="00F047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Akapitzlist">
    <w:name w:val="List Paragraph"/>
    <w:basedOn w:val="Normalny"/>
    <w:uiPriority w:val="34"/>
    <w:qFormat/>
    <w:rsid w:val="00733B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6FB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1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1E3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E34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E34"/>
    <w:rPr>
      <w:b/>
      <w:bCs/>
      <w:szCs w:val="20"/>
    </w:rPr>
  </w:style>
  <w:style w:type="table" w:styleId="Jasnasiatkaakcent5">
    <w:name w:val="Light Grid Accent 5"/>
    <w:basedOn w:val="Standardowy"/>
    <w:uiPriority w:val="62"/>
    <w:rsid w:val="00874C4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FA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921"/>
  </w:style>
  <w:style w:type="paragraph" w:styleId="Stopka">
    <w:name w:val="footer"/>
    <w:basedOn w:val="Normalny"/>
    <w:link w:val="StopkaZnak"/>
    <w:uiPriority w:val="99"/>
    <w:unhideWhenUsed/>
    <w:rsid w:val="00FA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8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ZU Them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9E240-7303-4DB5-BE75-DDC3A267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1595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Sadowski Aleksander (Grupa PZU)</dc:creator>
  <cp:lastModifiedBy>Krystyna Borowska</cp:lastModifiedBy>
  <cp:revision>3</cp:revision>
  <cp:lastPrinted>2020-07-10T10:12:00Z</cp:lastPrinted>
  <dcterms:created xsi:type="dcterms:W3CDTF">2022-03-03T10:31:00Z</dcterms:created>
  <dcterms:modified xsi:type="dcterms:W3CDTF">2022-03-03T10:31:00Z</dcterms:modified>
</cp:coreProperties>
</file>